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56" w:rsidRPr="004E1A4D" w:rsidRDefault="006F11C2" w:rsidP="00566356">
      <w:pPr>
        <w:tabs>
          <w:tab w:val="left" w:pos="495"/>
          <w:tab w:val="left" w:pos="2160"/>
          <w:tab w:val="center" w:pos="4680"/>
        </w:tabs>
        <w:autoSpaceDE w:val="0"/>
        <w:autoSpaceDN w:val="0"/>
        <w:adjustRightInd w:val="0"/>
        <w:rPr>
          <w:rFonts w:cstheme="minorHAnsi"/>
          <w:b/>
          <w:color w:val="262626" w:themeColor="text1" w:themeTint="D9"/>
          <w:sz w:val="30"/>
          <w:szCs w:val="30"/>
        </w:rPr>
      </w:pPr>
      <w:r w:rsidRPr="004E1A4D">
        <w:rPr>
          <w:noProof/>
        </w:rPr>
        <w:drawing>
          <wp:anchor distT="0" distB="0" distL="114300" distR="114300" simplePos="0" relativeHeight="251657216" behindDoc="1" locked="0" layoutInCell="1" allowOverlap="1" wp14:anchorId="6D2EB317" wp14:editId="33996F38">
            <wp:simplePos x="0" y="0"/>
            <wp:positionH relativeFrom="margin">
              <wp:posOffset>2524125</wp:posOffset>
            </wp:positionH>
            <wp:positionV relativeFrom="paragraph">
              <wp:posOffset>-586105</wp:posOffset>
            </wp:positionV>
            <wp:extent cx="885825" cy="10147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7854" b="5000"/>
                    <a:stretch>
                      <a:fillRect/>
                    </a:stretch>
                  </pic:blipFill>
                  <pic:spPr bwMode="auto">
                    <a:xfrm>
                      <a:off x="0" y="0"/>
                      <a:ext cx="885825" cy="1014730"/>
                    </a:xfrm>
                    <a:prstGeom prst="rect">
                      <a:avLst/>
                    </a:prstGeom>
                    <a:noFill/>
                  </pic:spPr>
                </pic:pic>
              </a:graphicData>
            </a:graphic>
            <wp14:sizeRelH relativeFrom="page">
              <wp14:pctWidth>0</wp14:pctWidth>
            </wp14:sizeRelH>
            <wp14:sizeRelV relativeFrom="page">
              <wp14:pctHeight>0</wp14:pctHeight>
            </wp14:sizeRelV>
          </wp:anchor>
        </w:drawing>
      </w:r>
      <w:r w:rsidR="00566356" w:rsidRPr="004E1A4D">
        <w:rPr>
          <w:noProof/>
        </w:rPr>
        <mc:AlternateContent>
          <mc:Choice Requires="wps">
            <w:drawing>
              <wp:anchor distT="45720" distB="45720" distL="114300" distR="114300" simplePos="0" relativeHeight="251656192" behindDoc="0" locked="0" layoutInCell="1" allowOverlap="1" wp14:anchorId="204C868C" wp14:editId="32D25C1D">
                <wp:simplePos x="0" y="0"/>
                <wp:positionH relativeFrom="column">
                  <wp:posOffset>-304800</wp:posOffset>
                </wp:positionH>
                <wp:positionV relativeFrom="paragraph">
                  <wp:posOffset>-590550</wp:posOffset>
                </wp:positionV>
                <wp:extent cx="2924810" cy="234315"/>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5270"/>
                        </a:xfrm>
                        <a:prstGeom prst="rect">
                          <a:avLst/>
                        </a:prstGeom>
                        <a:solidFill>
                          <a:srgbClr val="FFFFFF"/>
                        </a:solidFill>
                        <a:ln w="9525">
                          <a:noFill/>
                          <a:miter lim="800000"/>
                          <a:headEnd/>
                          <a:tailEnd/>
                        </a:ln>
                      </wps:spPr>
                      <wps:txbx>
                        <w:txbxContent>
                          <w:p w:rsidR="00566356" w:rsidRDefault="00566356" w:rsidP="00566356">
                            <w:pPr>
                              <w:rPr>
                                <w:b/>
                                <w:color w:val="FF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4C868C" id="_x0000_t202" coordsize="21600,21600" o:spt="202" path="m,l,21600r21600,l21600,xe">
                <v:stroke joinstyle="miter"/>
                <v:path gradientshapeok="t" o:connecttype="rect"/>
              </v:shapetype>
              <v:shape id="Text Box 217" o:spid="_x0000_s1026" type="#_x0000_t202" style="position:absolute;margin-left:-24pt;margin-top:-46.5pt;width:230.3pt;height:18.4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" stroked="f">
                <v:textbox style="mso-fit-shape-to-text:t">
                  <w:txbxContent>
                    <w:p w:rsidR="00566356" w:rsidRDefault="00566356" w:rsidP="00566356">
                      <w:pPr>
                        <w:rPr>
                          <w:b/>
                          <w:color w:val="FF0000"/>
                          <w:sz w:val="20"/>
                          <w:szCs w:val="20"/>
                        </w:rPr>
                      </w:pPr>
                    </w:p>
                  </w:txbxContent>
                </v:textbox>
              </v:shape>
            </w:pict>
          </mc:Fallback>
        </mc:AlternateContent>
      </w:r>
      <w:r w:rsidR="00825F89" w:rsidRPr="004E1A4D">
        <w:rPr>
          <w:rFonts w:cstheme="minorHAnsi"/>
          <w:b/>
          <w:color w:val="262626" w:themeColor="text1" w:themeTint="D9"/>
          <w:sz w:val="30"/>
          <w:szCs w:val="30"/>
        </w:rPr>
        <w:t xml:space="preserve">  </w:t>
      </w:r>
    </w:p>
    <w:p w:rsidR="003B1B70" w:rsidRPr="004E1A4D" w:rsidRDefault="003B1B70" w:rsidP="003B1B70">
      <w:pPr>
        <w:tabs>
          <w:tab w:val="left" w:pos="2160"/>
        </w:tabs>
        <w:autoSpaceDE w:val="0"/>
        <w:autoSpaceDN w:val="0"/>
        <w:adjustRightInd w:val="0"/>
        <w:spacing w:after="0" w:line="240" w:lineRule="auto"/>
        <w:jc w:val="center"/>
        <w:rPr>
          <w:rFonts w:cs="Calibri"/>
          <w:noProof/>
          <w:sz w:val="20"/>
          <w:szCs w:val="20"/>
        </w:rPr>
      </w:pPr>
    </w:p>
    <w:p w:rsidR="003B1B70" w:rsidRPr="004E1A4D" w:rsidRDefault="003B1B70" w:rsidP="003B1B70">
      <w:pPr>
        <w:spacing w:after="0" w:line="240" w:lineRule="auto"/>
        <w:rPr>
          <w:rFonts w:cs="Calibri"/>
          <w:b/>
          <w:sz w:val="24"/>
          <w:szCs w:val="24"/>
          <w:u w:val="single"/>
        </w:rPr>
      </w:pPr>
      <w:r w:rsidRPr="004E1A4D">
        <w:rPr>
          <w:rFonts w:cs="Times New Roman"/>
          <w:noProof/>
          <w:sz w:val="24"/>
          <w:szCs w:val="24"/>
        </w:rPr>
        <mc:AlternateContent>
          <mc:Choice Requires="wps">
            <w:drawing>
              <wp:anchor distT="0" distB="0" distL="114300" distR="114300" simplePos="0" relativeHeight="251658240" behindDoc="0" locked="0" layoutInCell="1" allowOverlap="1" wp14:anchorId="4B24814D" wp14:editId="52814CB9">
                <wp:simplePos x="0" y="0"/>
                <wp:positionH relativeFrom="column">
                  <wp:posOffset>-23495</wp:posOffset>
                </wp:positionH>
                <wp:positionV relativeFrom="paragraph">
                  <wp:posOffset>50800</wp:posOffset>
                </wp:positionV>
                <wp:extent cx="598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04D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cHgIAADYEAAAOAAAAZHJzL2Uyb0RvYy54bWysU8GO2jAQvVfqP1i+QxIaW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" strokecolor="silver"/>
            </w:pict>
          </mc:Fallback>
        </mc:AlternateContent>
      </w:r>
      <w:r w:rsidRPr="004E1A4D">
        <w:rPr>
          <w:rFonts w:cs="Calibri"/>
          <w:noProof/>
        </w:rPr>
        <w:t xml:space="preserve"> </w:t>
      </w:r>
    </w:p>
    <w:p w:rsidR="00566356" w:rsidRPr="004E1A4D" w:rsidRDefault="00566356" w:rsidP="003B1B70">
      <w:pPr>
        <w:tabs>
          <w:tab w:val="left" w:pos="2160"/>
        </w:tabs>
        <w:autoSpaceDE w:val="0"/>
        <w:autoSpaceDN w:val="0"/>
        <w:adjustRightInd w:val="0"/>
        <w:spacing w:after="0" w:line="240" w:lineRule="auto"/>
        <w:jc w:val="center"/>
        <w:rPr>
          <w:rFonts w:cstheme="minorHAnsi"/>
          <w:b/>
          <w:sz w:val="24"/>
          <w:szCs w:val="24"/>
        </w:rPr>
      </w:pPr>
      <w:r w:rsidRPr="004E1A4D">
        <w:rPr>
          <w:rFonts w:cstheme="minorHAnsi"/>
          <w:b/>
          <w:sz w:val="24"/>
          <w:szCs w:val="24"/>
        </w:rPr>
        <w:t>Franklin County Task Force on</w:t>
      </w:r>
    </w:p>
    <w:p w:rsidR="00566356" w:rsidRPr="004E1A4D" w:rsidRDefault="00566356" w:rsidP="00566356">
      <w:pPr>
        <w:tabs>
          <w:tab w:val="left" w:pos="2160"/>
        </w:tabs>
        <w:autoSpaceDE w:val="0"/>
        <w:autoSpaceDN w:val="0"/>
        <w:adjustRightInd w:val="0"/>
        <w:spacing w:after="0" w:line="240" w:lineRule="auto"/>
        <w:jc w:val="center"/>
        <w:rPr>
          <w:rFonts w:cstheme="minorHAnsi"/>
          <w:b/>
          <w:sz w:val="24"/>
          <w:szCs w:val="24"/>
        </w:rPr>
      </w:pPr>
      <w:r w:rsidRPr="004E1A4D">
        <w:rPr>
          <w:rFonts w:cstheme="minorHAnsi"/>
          <w:b/>
          <w:sz w:val="24"/>
          <w:szCs w:val="24"/>
        </w:rPr>
        <w:t>Psychiatric Crisis and Emergency System (PCES)</w:t>
      </w:r>
    </w:p>
    <w:p w:rsidR="00566356" w:rsidRPr="004E1A4D" w:rsidRDefault="00566356" w:rsidP="00566356">
      <w:pPr>
        <w:tabs>
          <w:tab w:val="left" w:pos="2160"/>
        </w:tabs>
        <w:autoSpaceDE w:val="0"/>
        <w:autoSpaceDN w:val="0"/>
        <w:adjustRightInd w:val="0"/>
        <w:spacing w:after="0" w:line="240" w:lineRule="auto"/>
        <w:jc w:val="center"/>
        <w:rPr>
          <w:rFonts w:cstheme="minorHAnsi"/>
          <w:b/>
          <w:sz w:val="24"/>
          <w:szCs w:val="24"/>
        </w:rPr>
      </w:pPr>
    </w:p>
    <w:p w:rsidR="006F11C2" w:rsidRPr="004E1A4D" w:rsidRDefault="006F11C2" w:rsidP="00566356">
      <w:pPr>
        <w:tabs>
          <w:tab w:val="left" w:pos="2160"/>
        </w:tabs>
        <w:autoSpaceDE w:val="0"/>
        <w:autoSpaceDN w:val="0"/>
        <w:adjustRightInd w:val="0"/>
        <w:spacing w:after="0" w:line="240" w:lineRule="auto"/>
        <w:jc w:val="center"/>
        <w:rPr>
          <w:rFonts w:cstheme="minorHAnsi"/>
          <w:b/>
          <w:sz w:val="24"/>
          <w:szCs w:val="24"/>
        </w:rPr>
      </w:pPr>
      <w:r w:rsidRPr="004E1A4D">
        <w:rPr>
          <w:rFonts w:cstheme="minorHAnsi"/>
          <w:b/>
          <w:sz w:val="24"/>
          <w:szCs w:val="24"/>
        </w:rPr>
        <w:t>Extended Session</w:t>
      </w:r>
    </w:p>
    <w:p w:rsidR="00566356" w:rsidRPr="004E1A4D" w:rsidRDefault="00566356" w:rsidP="00566356">
      <w:pPr>
        <w:tabs>
          <w:tab w:val="left" w:pos="2160"/>
        </w:tabs>
        <w:autoSpaceDE w:val="0"/>
        <w:autoSpaceDN w:val="0"/>
        <w:adjustRightInd w:val="0"/>
        <w:spacing w:after="0" w:line="240" w:lineRule="auto"/>
        <w:jc w:val="center"/>
        <w:rPr>
          <w:rFonts w:cstheme="minorHAnsi"/>
          <w:b/>
          <w:sz w:val="24"/>
          <w:szCs w:val="24"/>
        </w:rPr>
      </w:pPr>
      <w:r w:rsidRPr="004E1A4D">
        <w:rPr>
          <w:rFonts w:cstheme="minorHAnsi"/>
          <w:b/>
          <w:sz w:val="24"/>
          <w:szCs w:val="24"/>
        </w:rPr>
        <w:t>MEETING NOTES</w:t>
      </w:r>
      <w:r w:rsidR="00C20BBF">
        <w:rPr>
          <w:rFonts w:cstheme="minorHAnsi"/>
          <w:b/>
          <w:sz w:val="24"/>
          <w:szCs w:val="24"/>
        </w:rPr>
        <w:t xml:space="preserve"> </w:t>
      </w:r>
    </w:p>
    <w:p w:rsidR="00566356" w:rsidRPr="004E1A4D" w:rsidRDefault="00566356" w:rsidP="00566356">
      <w:pPr>
        <w:tabs>
          <w:tab w:val="left" w:pos="2160"/>
        </w:tabs>
        <w:autoSpaceDE w:val="0"/>
        <w:autoSpaceDN w:val="0"/>
        <w:adjustRightInd w:val="0"/>
        <w:spacing w:after="0" w:line="240" w:lineRule="auto"/>
        <w:jc w:val="center"/>
        <w:rPr>
          <w:rFonts w:cstheme="minorHAnsi"/>
          <w:b/>
          <w:sz w:val="24"/>
          <w:szCs w:val="24"/>
        </w:rPr>
      </w:pPr>
      <w:r w:rsidRPr="004E1A4D">
        <w:rPr>
          <w:rFonts w:cstheme="minorHAnsi"/>
          <w:b/>
          <w:sz w:val="24"/>
          <w:szCs w:val="24"/>
        </w:rPr>
        <w:t xml:space="preserve">From </w:t>
      </w:r>
      <w:r w:rsidR="00EF7651" w:rsidRPr="004E1A4D">
        <w:rPr>
          <w:rFonts w:cstheme="minorHAnsi"/>
          <w:b/>
          <w:sz w:val="24"/>
          <w:szCs w:val="24"/>
        </w:rPr>
        <w:t xml:space="preserve">April </w:t>
      </w:r>
      <w:r w:rsidR="006F11C2" w:rsidRPr="004E1A4D">
        <w:rPr>
          <w:rFonts w:cstheme="minorHAnsi"/>
          <w:b/>
          <w:sz w:val="24"/>
          <w:szCs w:val="24"/>
        </w:rPr>
        <w:t>27</w:t>
      </w:r>
      <w:r w:rsidR="00EF7651" w:rsidRPr="004E1A4D">
        <w:rPr>
          <w:rFonts w:cstheme="minorHAnsi"/>
          <w:b/>
          <w:sz w:val="24"/>
          <w:szCs w:val="24"/>
        </w:rPr>
        <w:t>, 2015</w:t>
      </w:r>
    </w:p>
    <w:p w:rsidR="00566356" w:rsidRPr="004E1A4D" w:rsidRDefault="00566356" w:rsidP="00566356">
      <w:pPr>
        <w:tabs>
          <w:tab w:val="left" w:pos="2160"/>
        </w:tabs>
        <w:autoSpaceDE w:val="0"/>
        <w:autoSpaceDN w:val="0"/>
        <w:adjustRightInd w:val="0"/>
        <w:spacing w:after="0" w:line="240" w:lineRule="auto"/>
        <w:jc w:val="center"/>
        <w:rPr>
          <w:rFonts w:cs="Calibri"/>
          <w:noProof/>
          <w:sz w:val="20"/>
          <w:szCs w:val="20"/>
        </w:rPr>
      </w:pPr>
    </w:p>
    <w:p w:rsidR="00C832B1" w:rsidRPr="000228C7" w:rsidRDefault="00566356" w:rsidP="000228C7">
      <w:pPr>
        <w:spacing w:after="0" w:line="240" w:lineRule="auto"/>
        <w:rPr>
          <w:rFonts w:cs="Calibri"/>
          <w:b/>
          <w:sz w:val="24"/>
          <w:szCs w:val="24"/>
          <w:u w:val="single"/>
        </w:rPr>
      </w:pPr>
      <w:r w:rsidRPr="00072DFE">
        <w:rPr>
          <w:rFonts w:cs="Times New Roman"/>
          <w:noProof/>
          <w:sz w:val="24"/>
          <w:szCs w:val="24"/>
        </w:rPr>
        <mc:AlternateContent>
          <mc:Choice Requires="wps">
            <w:drawing>
              <wp:anchor distT="0" distB="0" distL="114300" distR="114300" simplePos="0" relativeHeight="251659264" behindDoc="0" locked="0" layoutInCell="1" allowOverlap="1" wp14:anchorId="456948AC" wp14:editId="7315C4CD">
                <wp:simplePos x="0" y="0"/>
                <wp:positionH relativeFrom="column">
                  <wp:posOffset>-23495</wp:posOffset>
                </wp:positionH>
                <wp:positionV relativeFrom="paragraph">
                  <wp:posOffset>50800</wp:posOffset>
                </wp:positionV>
                <wp:extent cx="598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9A0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pt" to="46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NuHgIAADY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" strokecolor="silver"/>
            </w:pict>
          </mc:Fallback>
        </mc:AlternateContent>
      </w:r>
      <w:r w:rsidRPr="00072DFE">
        <w:rPr>
          <w:rFonts w:cs="Calibri"/>
          <w:noProof/>
          <w:sz w:val="24"/>
          <w:szCs w:val="24"/>
        </w:rPr>
        <w:t xml:space="preserve"> </w:t>
      </w:r>
    </w:p>
    <w:p w:rsidR="00B04708" w:rsidRPr="000228C7" w:rsidRDefault="00B04708" w:rsidP="00B04708">
      <w:pPr>
        <w:rPr>
          <w:rFonts w:ascii="Calibri" w:hAnsi="Calibri"/>
          <w:b/>
          <w:sz w:val="24"/>
          <w:szCs w:val="24"/>
        </w:rPr>
      </w:pPr>
      <w:r w:rsidRPr="000228C7">
        <w:rPr>
          <w:rFonts w:ascii="Calibri" w:hAnsi="Calibri"/>
          <w:b/>
          <w:sz w:val="24"/>
          <w:szCs w:val="24"/>
        </w:rPr>
        <w:t xml:space="preserve">I. INTRODUCTION </w:t>
      </w:r>
    </w:p>
    <w:p w:rsidR="00540494" w:rsidRPr="000228C7" w:rsidRDefault="00566356" w:rsidP="00501CC5">
      <w:pPr>
        <w:spacing w:after="0" w:line="320" w:lineRule="exact"/>
        <w:rPr>
          <w:sz w:val="24"/>
          <w:szCs w:val="24"/>
        </w:rPr>
      </w:pPr>
      <w:r w:rsidRPr="000228C7">
        <w:rPr>
          <w:sz w:val="24"/>
          <w:szCs w:val="24"/>
        </w:rPr>
        <w:t xml:space="preserve">The PCES task force met </w:t>
      </w:r>
      <w:r w:rsidR="006F11C2" w:rsidRPr="000228C7">
        <w:rPr>
          <w:sz w:val="24"/>
          <w:szCs w:val="24"/>
        </w:rPr>
        <w:t xml:space="preserve">for a special extended </w:t>
      </w:r>
      <w:r w:rsidR="0097339E" w:rsidRPr="000228C7">
        <w:rPr>
          <w:sz w:val="24"/>
          <w:szCs w:val="24"/>
        </w:rPr>
        <w:t xml:space="preserve">meeting </w:t>
      </w:r>
      <w:r w:rsidR="00EF7651" w:rsidRPr="000228C7">
        <w:rPr>
          <w:sz w:val="24"/>
          <w:szCs w:val="24"/>
        </w:rPr>
        <w:t xml:space="preserve">April </w:t>
      </w:r>
      <w:r w:rsidR="0097339E" w:rsidRPr="000228C7">
        <w:rPr>
          <w:sz w:val="24"/>
          <w:szCs w:val="24"/>
        </w:rPr>
        <w:t>27, 2014 from 8:00 am</w:t>
      </w:r>
      <w:r w:rsidR="006F11C2" w:rsidRPr="000228C7">
        <w:rPr>
          <w:sz w:val="24"/>
          <w:szCs w:val="24"/>
        </w:rPr>
        <w:t xml:space="preserve"> – 11</w:t>
      </w:r>
      <w:r w:rsidR="0097339E" w:rsidRPr="000228C7">
        <w:rPr>
          <w:sz w:val="24"/>
          <w:szCs w:val="24"/>
        </w:rPr>
        <w:t>:30 am</w:t>
      </w:r>
      <w:r w:rsidR="00F73E62" w:rsidRPr="000228C7">
        <w:rPr>
          <w:sz w:val="24"/>
          <w:szCs w:val="24"/>
        </w:rPr>
        <w:t xml:space="preserve"> at The Columbus Foundation</w:t>
      </w:r>
      <w:r w:rsidRPr="000228C7">
        <w:rPr>
          <w:sz w:val="24"/>
          <w:szCs w:val="24"/>
        </w:rPr>
        <w:t xml:space="preserve">.  </w:t>
      </w:r>
    </w:p>
    <w:p w:rsidR="00540494" w:rsidRPr="000228C7" w:rsidRDefault="00540494" w:rsidP="00501CC5">
      <w:pPr>
        <w:spacing w:after="0" w:line="320" w:lineRule="exact"/>
        <w:rPr>
          <w:sz w:val="24"/>
          <w:szCs w:val="24"/>
        </w:rPr>
      </w:pPr>
    </w:p>
    <w:p w:rsidR="00EF7651" w:rsidRPr="000228C7" w:rsidRDefault="00EF7651" w:rsidP="00501CC5">
      <w:pPr>
        <w:spacing w:after="0" w:line="320" w:lineRule="exact"/>
        <w:rPr>
          <w:sz w:val="24"/>
          <w:szCs w:val="24"/>
        </w:rPr>
      </w:pPr>
      <w:r w:rsidRPr="000228C7">
        <w:rPr>
          <w:sz w:val="24"/>
          <w:szCs w:val="24"/>
        </w:rPr>
        <w:t xml:space="preserve">The objectives of the meeting </w:t>
      </w:r>
      <w:r w:rsidR="008F3FF6" w:rsidRPr="000228C7">
        <w:rPr>
          <w:sz w:val="24"/>
          <w:szCs w:val="24"/>
        </w:rPr>
        <w:t>included</w:t>
      </w:r>
      <w:r w:rsidRPr="000228C7">
        <w:rPr>
          <w:sz w:val="24"/>
          <w:szCs w:val="24"/>
        </w:rPr>
        <w:t>:</w:t>
      </w:r>
    </w:p>
    <w:p w:rsidR="006F11C2" w:rsidRPr="000228C7" w:rsidRDefault="006F11C2" w:rsidP="006F11C2">
      <w:pPr>
        <w:pStyle w:val="ListParagraph"/>
        <w:numPr>
          <w:ilvl w:val="0"/>
          <w:numId w:val="28"/>
        </w:numPr>
        <w:tabs>
          <w:tab w:val="left" w:pos="360"/>
        </w:tabs>
        <w:spacing w:after="0" w:line="320" w:lineRule="exact"/>
        <w:ind w:hanging="720"/>
        <w:rPr>
          <w:sz w:val="24"/>
          <w:szCs w:val="24"/>
        </w:rPr>
      </w:pPr>
      <w:r w:rsidRPr="000228C7">
        <w:rPr>
          <w:sz w:val="24"/>
          <w:szCs w:val="24"/>
        </w:rPr>
        <w:t>Complete development of recommendations;</w:t>
      </w:r>
    </w:p>
    <w:p w:rsidR="006F11C2" w:rsidRPr="000228C7" w:rsidRDefault="006F11C2" w:rsidP="006F11C2">
      <w:pPr>
        <w:pStyle w:val="ListParagraph"/>
        <w:numPr>
          <w:ilvl w:val="0"/>
          <w:numId w:val="28"/>
        </w:numPr>
        <w:tabs>
          <w:tab w:val="left" w:pos="360"/>
        </w:tabs>
        <w:spacing w:after="0" w:line="320" w:lineRule="exact"/>
        <w:ind w:hanging="720"/>
        <w:rPr>
          <w:sz w:val="24"/>
          <w:szCs w:val="24"/>
        </w:rPr>
      </w:pPr>
      <w:r w:rsidRPr="000228C7">
        <w:rPr>
          <w:sz w:val="24"/>
          <w:szCs w:val="24"/>
        </w:rPr>
        <w:t xml:space="preserve">Discuss strategic communications rollout; and  </w:t>
      </w:r>
    </w:p>
    <w:p w:rsidR="006F11C2" w:rsidRPr="000228C7" w:rsidRDefault="006F11C2" w:rsidP="006F11C2">
      <w:pPr>
        <w:pStyle w:val="ListParagraph"/>
        <w:numPr>
          <w:ilvl w:val="0"/>
          <w:numId w:val="28"/>
        </w:numPr>
        <w:tabs>
          <w:tab w:val="left" w:pos="360"/>
        </w:tabs>
        <w:spacing w:after="0" w:line="320" w:lineRule="exact"/>
        <w:ind w:hanging="720"/>
        <w:rPr>
          <w:sz w:val="24"/>
          <w:szCs w:val="24"/>
        </w:rPr>
      </w:pPr>
      <w:r w:rsidRPr="000228C7">
        <w:rPr>
          <w:sz w:val="24"/>
          <w:szCs w:val="24"/>
        </w:rPr>
        <w:t>Determine future role of Task Force.</w:t>
      </w:r>
    </w:p>
    <w:p w:rsidR="00CD7C56" w:rsidRPr="000228C7" w:rsidRDefault="00CD7C56" w:rsidP="00501CC5">
      <w:pPr>
        <w:spacing w:after="0" w:line="320" w:lineRule="exact"/>
        <w:rPr>
          <w:sz w:val="24"/>
          <w:szCs w:val="24"/>
        </w:rPr>
      </w:pPr>
    </w:p>
    <w:p w:rsidR="005C61E0" w:rsidRPr="000228C7" w:rsidRDefault="00566356" w:rsidP="00501CC5">
      <w:pPr>
        <w:spacing w:after="0" w:line="320" w:lineRule="exact"/>
        <w:rPr>
          <w:sz w:val="24"/>
          <w:szCs w:val="24"/>
        </w:rPr>
      </w:pPr>
      <w:r w:rsidRPr="000228C7">
        <w:rPr>
          <w:sz w:val="24"/>
          <w:szCs w:val="24"/>
        </w:rPr>
        <w:t>The majority of the session wa</w:t>
      </w:r>
      <w:r w:rsidR="00445D1E" w:rsidRPr="000228C7">
        <w:rPr>
          <w:sz w:val="24"/>
          <w:szCs w:val="24"/>
        </w:rPr>
        <w:t>s devoted</w:t>
      </w:r>
      <w:r w:rsidR="005C61E0" w:rsidRPr="000228C7">
        <w:rPr>
          <w:sz w:val="24"/>
          <w:szCs w:val="24"/>
        </w:rPr>
        <w:t xml:space="preserve"> to</w:t>
      </w:r>
      <w:r w:rsidR="00445D1E" w:rsidRPr="000228C7">
        <w:rPr>
          <w:sz w:val="24"/>
          <w:szCs w:val="24"/>
        </w:rPr>
        <w:t xml:space="preserve"> </w:t>
      </w:r>
      <w:r w:rsidR="008F3FF6" w:rsidRPr="000228C7">
        <w:rPr>
          <w:sz w:val="24"/>
          <w:szCs w:val="24"/>
        </w:rPr>
        <w:t>completing the development of recommendations.  The task force built on its previous work related to short term goals and solutions.</w:t>
      </w:r>
    </w:p>
    <w:p w:rsidR="005C61E0" w:rsidRPr="000228C7" w:rsidRDefault="005C61E0" w:rsidP="00501CC5">
      <w:pPr>
        <w:spacing w:after="0" w:line="320" w:lineRule="exact"/>
        <w:rPr>
          <w:sz w:val="24"/>
          <w:szCs w:val="24"/>
        </w:rPr>
      </w:pPr>
    </w:p>
    <w:p w:rsidR="005C61E0" w:rsidRPr="000228C7" w:rsidRDefault="005C61E0" w:rsidP="00501CC5">
      <w:pPr>
        <w:spacing w:after="0" w:line="320" w:lineRule="exact"/>
        <w:rPr>
          <w:sz w:val="24"/>
          <w:szCs w:val="24"/>
        </w:rPr>
      </w:pPr>
      <w:r w:rsidRPr="000228C7">
        <w:rPr>
          <w:sz w:val="24"/>
          <w:szCs w:val="24"/>
        </w:rPr>
        <w:t>After considerable discussion</w:t>
      </w:r>
      <w:r w:rsidR="00C832B1" w:rsidRPr="000228C7">
        <w:rPr>
          <w:sz w:val="24"/>
          <w:szCs w:val="24"/>
        </w:rPr>
        <w:t xml:space="preserve"> and group work</w:t>
      </w:r>
      <w:r w:rsidRPr="000228C7">
        <w:rPr>
          <w:sz w:val="24"/>
          <w:szCs w:val="24"/>
        </w:rPr>
        <w:t>, the full group rea</w:t>
      </w:r>
      <w:r w:rsidR="006A3C59" w:rsidRPr="000228C7">
        <w:rPr>
          <w:sz w:val="24"/>
          <w:szCs w:val="24"/>
        </w:rPr>
        <w:t xml:space="preserve">ched </w:t>
      </w:r>
      <w:r w:rsidR="00514FE3" w:rsidRPr="000228C7">
        <w:rPr>
          <w:sz w:val="24"/>
          <w:szCs w:val="24"/>
        </w:rPr>
        <w:t xml:space="preserve">tentative </w:t>
      </w:r>
      <w:r w:rsidR="00C832B1" w:rsidRPr="000228C7">
        <w:rPr>
          <w:sz w:val="24"/>
          <w:szCs w:val="24"/>
        </w:rPr>
        <w:t xml:space="preserve">consensus on goals, recommendations, and solutions which are outlined in this document.  </w:t>
      </w:r>
      <w:r w:rsidR="0097339E" w:rsidRPr="000228C7">
        <w:rPr>
          <w:sz w:val="24"/>
          <w:szCs w:val="24"/>
        </w:rPr>
        <w:t xml:space="preserve">The group will </w:t>
      </w:r>
      <w:proofErr w:type="gramStart"/>
      <w:r w:rsidR="0097339E" w:rsidRPr="000228C7">
        <w:rPr>
          <w:sz w:val="24"/>
          <w:szCs w:val="24"/>
        </w:rPr>
        <w:t>meet</w:t>
      </w:r>
      <w:proofErr w:type="gramEnd"/>
      <w:r w:rsidR="0097339E" w:rsidRPr="000228C7">
        <w:rPr>
          <w:sz w:val="24"/>
          <w:szCs w:val="24"/>
        </w:rPr>
        <w:t xml:space="preserve"> in mid-June to </w:t>
      </w:r>
      <w:r w:rsidR="005B3AC3">
        <w:rPr>
          <w:sz w:val="24"/>
          <w:szCs w:val="24"/>
        </w:rPr>
        <w:t>formalize</w:t>
      </w:r>
      <w:r w:rsidR="0097339E" w:rsidRPr="000228C7">
        <w:rPr>
          <w:sz w:val="24"/>
          <w:szCs w:val="24"/>
        </w:rPr>
        <w:t xml:space="preserve"> recommendations and desired next step</w:t>
      </w:r>
      <w:r w:rsidR="00C832B1" w:rsidRPr="000228C7">
        <w:rPr>
          <w:sz w:val="24"/>
          <w:szCs w:val="24"/>
        </w:rPr>
        <w:t>s</w:t>
      </w:r>
      <w:r w:rsidR="0097339E" w:rsidRPr="000228C7">
        <w:rPr>
          <w:sz w:val="24"/>
          <w:szCs w:val="24"/>
        </w:rPr>
        <w:t xml:space="preserve"> for the </w:t>
      </w:r>
      <w:r w:rsidR="00C832B1" w:rsidRPr="000228C7">
        <w:rPr>
          <w:sz w:val="24"/>
          <w:szCs w:val="24"/>
        </w:rPr>
        <w:t>task force</w:t>
      </w:r>
      <w:r w:rsidR="0097339E" w:rsidRPr="000228C7">
        <w:rPr>
          <w:sz w:val="24"/>
          <w:szCs w:val="24"/>
        </w:rPr>
        <w:t>.</w:t>
      </w:r>
    </w:p>
    <w:p w:rsidR="005C61E0" w:rsidRPr="000228C7" w:rsidRDefault="005C61E0" w:rsidP="00501CC5">
      <w:pPr>
        <w:spacing w:after="0" w:line="320" w:lineRule="exact"/>
        <w:rPr>
          <w:sz w:val="24"/>
          <w:szCs w:val="24"/>
        </w:rPr>
      </w:pPr>
    </w:p>
    <w:p w:rsidR="0097339E" w:rsidRPr="000228C7" w:rsidRDefault="0097339E" w:rsidP="00C832B1">
      <w:pPr>
        <w:rPr>
          <w:rFonts w:ascii="Calibri" w:hAnsi="Calibri"/>
          <w:b/>
          <w:sz w:val="24"/>
          <w:szCs w:val="24"/>
        </w:rPr>
      </w:pPr>
      <w:r w:rsidRPr="000228C7">
        <w:rPr>
          <w:rFonts w:ascii="Calibri" w:hAnsi="Calibri"/>
          <w:b/>
          <w:sz w:val="24"/>
          <w:szCs w:val="24"/>
        </w:rPr>
        <w:t xml:space="preserve">II. NOTES AND KEY FINDINGS </w:t>
      </w:r>
    </w:p>
    <w:p w:rsidR="00C832B1" w:rsidRPr="000228C7" w:rsidRDefault="00C832B1" w:rsidP="00C832B1">
      <w:pPr>
        <w:spacing w:after="0" w:line="320" w:lineRule="exact"/>
        <w:rPr>
          <w:b/>
          <w:i/>
          <w:sz w:val="24"/>
          <w:szCs w:val="24"/>
        </w:rPr>
      </w:pPr>
      <w:r w:rsidRPr="000228C7">
        <w:rPr>
          <w:b/>
          <w:i/>
          <w:sz w:val="24"/>
          <w:szCs w:val="24"/>
        </w:rPr>
        <w:t xml:space="preserve">A. Update on mapping </w:t>
      </w:r>
      <w:r w:rsidR="00094CA3" w:rsidRPr="000228C7">
        <w:rPr>
          <w:b/>
          <w:i/>
          <w:sz w:val="24"/>
          <w:szCs w:val="24"/>
        </w:rPr>
        <w:t>graphic</w:t>
      </w:r>
    </w:p>
    <w:p w:rsidR="0097339E" w:rsidRPr="000228C7" w:rsidRDefault="0097339E" w:rsidP="0097339E">
      <w:pPr>
        <w:spacing w:after="0" w:line="320" w:lineRule="exact"/>
        <w:rPr>
          <w:sz w:val="24"/>
          <w:szCs w:val="24"/>
        </w:rPr>
      </w:pPr>
      <w:r w:rsidRPr="000228C7">
        <w:rPr>
          <w:sz w:val="24"/>
          <w:szCs w:val="24"/>
        </w:rPr>
        <w:t xml:space="preserve">At the start of the meeting, Jeff Klingler shared an update progress on the mapping </w:t>
      </w:r>
      <w:r w:rsidR="00094CA3" w:rsidRPr="000228C7">
        <w:rPr>
          <w:sz w:val="24"/>
          <w:szCs w:val="24"/>
        </w:rPr>
        <w:t>exercise</w:t>
      </w:r>
      <w:r w:rsidRPr="000228C7">
        <w:rPr>
          <w:sz w:val="24"/>
          <w:szCs w:val="24"/>
        </w:rPr>
        <w:t xml:space="preserve">. The working document can be found on the PCES website.  Jeff requested that task force members review the numbers related to their respective organizations to ensure they are accurate.  Please send any changes to Jeff at </w:t>
      </w:r>
      <w:hyperlink r:id="rId9" w:history="1">
        <w:r w:rsidRPr="000228C7">
          <w:rPr>
            <w:rStyle w:val="Hyperlink"/>
            <w:color w:val="auto"/>
            <w:sz w:val="24"/>
            <w:szCs w:val="24"/>
          </w:rPr>
          <w:t>jeffk@centralohiohospitals.org</w:t>
        </w:r>
      </w:hyperlink>
      <w:r w:rsidRPr="000228C7">
        <w:rPr>
          <w:sz w:val="24"/>
          <w:szCs w:val="24"/>
        </w:rPr>
        <w:t xml:space="preserve">. </w:t>
      </w:r>
      <w:r w:rsidR="00094CA3" w:rsidRPr="000228C7">
        <w:rPr>
          <w:sz w:val="24"/>
          <w:szCs w:val="24"/>
        </w:rPr>
        <w:t xml:space="preserve"> This visual depiction of the current system will help support the need to support and implement the recommendations of the task force.</w:t>
      </w:r>
    </w:p>
    <w:p w:rsidR="000228C7" w:rsidRPr="000228C7" w:rsidRDefault="000228C7" w:rsidP="00501CC5">
      <w:pPr>
        <w:spacing w:after="0" w:line="320" w:lineRule="exact"/>
        <w:rPr>
          <w:sz w:val="24"/>
          <w:szCs w:val="24"/>
        </w:rPr>
      </w:pPr>
    </w:p>
    <w:p w:rsidR="00094CA3" w:rsidRPr="000228C7" w:rsidRDefault="00094CA3" w:rsidP="00094CA3">
      <w:pPr>
        <w:spacing w:after="0" w:line="320" w:lineRule="exact"/>
        <w:rPr>
          <w:b/>
          <w:i/>
          <w:sz w:val="24"/>
          <w:szCs w:val="24"/>
        </w:rPr>
      </w:pPr>
      <w:r w:rsidRPr="000228C7">
        <w:rPr>
          <w:b/>
          <w:i/>
          <w:sz w:val="24"/>
          <w:szCs w:val="24"/>
        </w:rPr>
        <w:t>B. Goals</w:t>
      </w:r>
    </w:p>
    <w:p w:rsidR="0097339E" w:rsidRPr="000228C7" w:rsidRDefault="00F322FF" w:rsidP="00501CC5">
      <w:pPr>
        <w:spacing w:after="0" w:line="320" w:lineRule="exact"/>
        <w:rPr>
          <w:sz w:val="24"/>
          <w:szCs w:val="24"/>
        </w:rPr>
      </w:pPr>
      <w:r w:rsidRPr="000228C7">
        <w:rPr>
          <w:sz w:val="24"/>
          <w:szCs w:val="24"/>
        </w:rPr>
        <w:t>Building upon its previous work, the task force tweaked and consolidated its long-term goals as follows:</w:t>
      </w:r>
    </w:p>
    <w:p w:rsidR="00F322FF" w:rsidRPr="00196264" w:rsidRDefault="00F322FF" w:rsidP="005E3ED8">
      <w:pPr>
        <w:spacing w:after="0" w:line="320" w:lineRule="exact"/>
        <w:ind w:firstLine="720"/>
        <w:rPr>
          <w:b/>
          <w:sz w:val="24"/>
          <w:szCs w:val="24"/>
        </w:rPr>
      </w:pPr>
    </w:p>
    <w:p w:rsidR="003C6C01" w:rsidRPr="003C6C01" w:rsidRDefault="003C6C01" w:rsidP="003C6C01">
      <w:pPr>
        <w:tabs>
          <w:tab w:val="left" w:pos="2925"/>
        </w:tabs>
        <w:spacing w:after="0" w:line="320" w:lineRule="exact"/>
        <w:rPr>
          <w:sz w:val="24"/>
          <w:szCs w:val="24"/>
        </w:rPr>
      </w:pPr>
      <w:r w:rsidRPr="003C6C01">
        <w:rPr>
          <w:sz w:val="24"/>
          <w:szCs w:val="24"/>
        </w:rPr>
        <w:t>1. Increase access to patient-centered mental health, alcohol and drug addiction, and psychiatric crisis services and expand intermediate and ambulatory care options.</w:t>
      </w:r>
    </w:p>
    <w:p w:rsidR="003C6C01" w:rsidRPr="003C6C01" w:rsidRDefault="003C6C01" w:rsidP="003C6C01">
      <w:pPr>
        <w:tabs>
          <w:tab w:val="left" w:pos="2925"/>
        </w:tabs>
        <w:spacing w:after="0" w:line="320" w:lineRule="exact"/>
        <w:rPr>
          <w:sz w:val="24"/>
          <w:szCs w:val="24"/>
        </w:rPr>
      </w:pPr>
    </w:p>
    <w:p w:rsidR="003C6C01" w:rsidRPr="003C6C01" w:rsidRDefault="003C6C01" w:rsidP="003C6C01">
      <w:pPr>
        <w:tabs>
          <w:tab w:val="left" w:pos="2925"/>
        </w:tabs>
        <w:spacing w:after="0" w:line="320" w:lineRule="exact"/>
        <w:rPr>
          <w:sz w:val="24"/>
          <w:szCs w:val="24"/>
        </w:rPr>
      </w:pPr>
      <w:r w:rsidRPr="003C6C01">
        <w:rPr>
          <w:sz w:val="24"/>
          <w:szCs w:val="24"/>
        </w:rPr>
        <w:t>2. Decrease utilization of emergency departments and inpatient services and reduce the length of stay of psychiatric patients in emergency rooms.</w:t>
      </w:r>
    </w:p>
    <w:p w:rsidR="003C6C01" w:rsidRPr="003C6C01" w:rsidRDefault="003C6C01" w:rsidP="003C6C01">
      <w:pPr>
        <w:tabs>
          <w:tab w:val="left" w:pos="2925"/>
        </w:tabs>
        <w:spacing w:after="0" w:line="320" w:lineRule="exact"/>
        <w:rPr>
          <w:sz w:val="24"/>
          <w:szCs w:val="24"/>
        </w:rPr>
      </w:pPr>
    </w:p>
    <w:p w:rsidR="003C6C01" w:rsidRPr="003C6C01" w:rsidRDefault="003C6C01" w:rsidP="003C6C01">
      <w:pPr>
        <w:tabs>
          <w:tab w:val="left" w:pos="2925"/>
        </w:tabs>
        <w:spacing w:after="0" w:line="320" w:lineRule="exact"/>
        <w:rPr>
          <w:sz w:val="24"/>
          <w:szCs w:val="24"/>
        </w:rPr>
      </w:pPr>
      <w:r w:rsidRPr="003C6C01">
        <w:rPr>
          <w:sz w:val="24"/>
          <w:szCs w:val="24"/>
        </w:rPr>
        <w:t xml:space="preserve">3. Ensure equitable patient care regardless of </w:t>
      </w:r>
      <w:proofErr w:type="spellStart"/>
      <w:r w:rsidRPr="003C6C01">
        <w:rPr>
          <w:sz w:val="24"/>
          <w:szCs w:val="24"/>
        </w:rPr>
        <w:t>payor</w:t>
      </w:r>
      <w:proofErr w:type="spellEnd"/>
      <w:r w:rsidRPr="003C6C01">
        <w:rPr>
          <w:sz w:val="24"/>
          <w:szCs w:val="24"/>
        </w:rPr>
        <w:t xml:space="preserve"> source.</w:t>
      </w:r>
    </w:p>
    <w:p w:rsidR="000228C7" w:rsidRPr="00196264" w:rsidRDefault="003C6C01" w:rsidP="003C6C01">
      <w:pPr>
        <w:tabs>
          <w:tab w:val="left" w:pos="2925"/>
        </w:tabs>
        <w:spacing w:after="0" w:line="320" w:lineRule="exact"/>
        <w:rPr>
          <w:b/>
          <w:sz w:val="24"/>
          <w:szCs w:val="24"/>
        </w:rPr>
      </w:pPr>
      <w:r w:rsidRPr="003C6C01">
        <w:rPr>
          <w:sz w:val="24"/>
          <w:szCs w:val="24"/>
        </w:rPr>
        <w:tab/>
      </w:r>
      <w:r w:rsidRPr="003C6C01">
        <w:rPr>
          <w:sz w:val="24"/>
          <w:szCs w:val="24"/>
        </w:rPr>
        <w:tab/>
      </w:r>
      <w:r w:rsidR="005E3ED8" w:rsidRPr="00196264">
        <w:rPr>
          <w:b/>
          <w:sz w:val="24"/>
          <w:szCs w:val="24"/>
        </w:rPr>
        <w:tab/>
      </w:r>
    </w:p>
    <w:p w:rsidR="00F322FF" w:rsidRPr="000228C7" w:rsidRDefault="00F322FF" w:rsidP="00F322FF">
      <w:pPr>
        <w:spacing w:after="0" w:line="320" w:lineRule="exact"/>
        <w:rPr>
          <w:b/>
          <w:i/>
          <w:sz w:val="24"/>
          <w:szCs w:val="24"/>
        </w:rPr>
      </w:pPr>
      <w:r w:rsidRPr="000228C7">
        <w:rPr>
          <w:b/>
          <w:i/>
          <w:sz w:val="24"/>
          <w:szCs w:val="24"/>
        </w:rPr>
        <w:t>C. Recommendations</w:t>
      </w:r>
    </w:p>
    <w:p w:rsidR="00094CA3" w:rsidRDefault="00094CA3" w:rsidP="005C61E0">
      <w:pPr>
        <w:spacing w:after="0" w:line="320" w:lineRule="exact"/>
        <w:rPr>
          <w:b/>
          <w:sz w:val="24"/>
          <w:szCs w:val="24"/>
          <w:u w:val="single"/>
        </w:rPr>
      </w:pPr>
    </w:p>
    <w:p w:rsidR="00A7174C" w:rsidRDefault="00A7174C" w:rsidP="005C61E0">
      <w:pPr>
        <w:spacing w:after="0" w:line="320" w:lineRule="exact"/>
        <w:rPr>
          <w:sz w:val="24"/>
          <w:szCs w:val="24"/>
        </w:rPr>
      </w:pPr>
      <w:r>
        <w:rPr>
          <w:sz w:val="24"/>
          <w:szCs w:val="24"/>
        </w:rPr>
        <w:t>The task force ha</w:t>
      </w:r>
      <w:r w:rsidR="005B3AC3">
        <w:rPr>
          <w:sz w:val="24"/>
          <w:szCs w:val="24"/>
        </w:rPr>
        <w:t>d</w:t>
      </w:r>
      <w:r>
        <w:rPr>
          <w:sz w:val="24"/>
          <w:szCs w:val="24"/>
        </w:rPr>
        <w:t xml:space="preserve"> lengthy discussion about recommendations.  The members determined </w:t>
      </w:r>
      <w:r w:rsidR="005B3AC3">
        <w:rPr>
          <w:sz w:val="24"/>
          <w:szCs w:val="24"/>
        </w:rPr>
        <w:t xml:space="preserve">that </w:t>
      </w:r>
      <w:r>
        <w:rPr>
          <w:sz w:val="24"/>
          <w:szCs w:val="24"/>
        </w:rPr>
        <w:t xml:space="preserve">the recommendations can be collapsed into three </w:t>
      </w:r>
      <w:r w:rsidR="00631B7D">
        <w:rPr>
          <w:sz w:val="24"/>
          <w:szCs w:val="24"/>
        </w:rPr>
        <w:t xml:space="preserve">broad areas as outlined below.  They also acknowledged that each recommendation </w:t>
      </w:r>
      <w:r w:rsidR="005B3AC3">
        <w:rPr>
          <w:sz w:val="24"/>
          <w:szCs w:val="24"/>
        </w:rPr>
        <w:t xml:space="preserve">requires multiple </w:t>
      </w:r>
      <w:r w:rsidR="00631B7D">
        <w:rPr>
          <w:sz w:val="24"/>
          <w:szCs w:val="24"/>
        </w:rPr>
        <w:t xml:space="preserve">action steps. </w:t>
      </w:r>
    </w:p>
    <w:p w:rsidR="00A7174C" w:rsidRPr="000228C7" w:rsidRDefault="00A7174C" w:rsidP="005B3AC3">
      <w:pPr>
        <w:spacing w:after="0" w:line="320" w:lineRule="exact"/>
        <w:jc w:val="center"/>
        <w:rPr>
          <w:b/>
          <w:sz w:val="24"/>
          <w:szCs w:val="24"/>
          <w:u w:val="single"/>
        </w:rPr>
      </w:pPr>
    </w:p>
    <w:p w:rsidR="00E14D3F" w:rsidRPr="003C6C01" w:rsidRDefault="003C6C01" w:rsidP="003C6C01">
      <w:pPr>
        <w:pStyle w:val="ListParagraph"/>
        <w:numPr>
          <w:ilvl w:val="0"/>
          <w:numId w:val="46"/>
        </w:numPr>
        <w:spacing w:after="0" w:line="240" w:lineRule="auto"/>
        <w:rPr>
          <w:rFonts w:cs="Arial"/>
          <w:sz w:val="24"/>
          <w:szCs w:val="24"/>
        </w:rPr>
      </w:pPr>
      <w:r w:rsidRPr="003C6C01">
        <w:rPr>
          <w:rFonts w:cs="Arial"/>
          <w:sz w:val="24"/>
          <w:szCs w:val="24"/>
        </w:rPr>
        <w:t>Create a comprehensive, centralized, collaborative system of crisis care for individuals experiencing mental health and/or addiction emergencies.</w:t>
      </w:r>
    </w:p>
    <w:p w:rsidR="003C6C01" w:rsidRPr="003C6C01" w:rsidRDefault="003C6C01" w:rsidP="003C6C01">
      <w:pPr>
        <w:pStyle w:val="ListParagraph"/>
        <w:spacing w:after="0" w:line="240" w:lineRule="auto"/>
        <w:rPr>
          <w:rFonts w:cs="Arial"/>
          <w:sz w:val="24"/>
          <w:szCs w:val="24"/>
        </w:rPr>
      </w:pPr>
    </w:p>
    <w:p w:rsidR="005E3ED8" w:rsidRDefault="00970639" w:rsidP="00970639">
      <w:pPr>
        <w:spacing w:after="0" w:line="240" w:lineRule="auto"/>
        <w:ind w:firstLine="720"/>
        <w:rPr>
          <w:rFonts w:cs="Arial"/>
          <w:sz w:val="24"/>
          <w:szCs w:val="24"/>
        </w:rPr>
      </w:pPr>
      <w:r w:rsidRPr="00020B69">
        <w:rPr>
          <w:rFonts w:cs="Arial"/>
          <w:sz w:val="24"/>
          <w:szCs w:val="24"/>
          <w:u w:val="single"/>
        </w:rPr>
        <w:t>Factors for consideration</w:t>
      </w:r>
      <w:r>
        <w:rPr>
          <w:rFonts w:cs="Arial"/>
          <w:sz w:val="24"/>
          <w:szCs w:val="24"/>
        </w:rPr>
        <w:t>:</w:t>
      </w:r>
    </w:p>
    <w:p w:rsidR="00970639" w:rsidRDefault="00970639" w:rsidP="00970639">
      <w:pPr>
        <w:pStyle w:val="ListParagraph"/>
        <w:numPr>
          <w:ilvl w:val="0"/>
          <w:numId w:val="29"/>
        </w:numPr>
        <w:spacing w:after="0" w:line="240" w:lineRule="auto"/>
        <w:rPr>
          <w:rFonts w:cs="Arial"/>
          <w:sz w:val="24"/>
          <w:szCs w:val="24"/>
        </w:rPr>
      </w:pPr>
      <w:r>
        <w:rPr>
          <w:rFonts w:cs="Arial"/>
          <w:sz w:val="24"/>
          <w:szCs w:val="24"/>
        </w:rPr>
        <w:t>This is already happening to some extent</w:t>
      </w:r>
    </w:p>
    <w:p w:rsidR="00E14D3F" w:rsidRPr="00E14D3F" w:rsidRDefault="00970639" w:rsidP="00E14D3F">
      <w:pPr>
        <w:pStyle w:val="ListParagraph"/>
        <w:numPr>
          <w:ilvl w:val="0"/>
          <w:numId w:val="29"/>
        </w:numPr>
        <w:spacing w:after="0" w:line="240" w:lineRule="auto"/>
        <w:rPr>
          <w:rFonts w:cs="Arial"/>
          <w:sz w:val="24"/>
          <w:szCs w:val="24"/>
        </w:rPr>
      </w:pPr>
      <w:r>
        <w:rPr>
          <w:rFonts w:cs="Arial"/>
          <w:sz w:val="24"/>
          <w:szCs w:val="24"/>
        </w:rPr>
        <w:t xml:space="preserve">Consider collaborative with OSU and </w:t>
      </w:r>
      <w:proofErr w:type="spellStart"/>
      <w:r>
        <w:rPr>
          <w:rFonts w:cs="Arial"/>
          <w:sz w:val="24"/>
          <w:szCs w:val="24"/>
        </w:rPr>
        <w:t>Netcare</w:t>
      </w:r>
      <w:proofErr w:type="spellEnd"/>
      <w:r>
        <w:rPr>
          <w:rFonts w:cs="Arial"/>
          <w:sz w:val="24"/>
          <w:szCs w:val="24"/>
        </w:rPr>
        <w:t xml:space="preserve"> as primary parties</w:t>
      </w:r>
    </w:p>
    <w:p w:rsidR="00F50872" w:rsidRDefault="00F50872" w:rsidP="00F50872">
      <w:pPr>
        <w:pStyle w:val="ListParagraph"/>
        <w:numPr>
          <w:ilvl w:val="0"/>
          <w:numId w:val="29"/>
        </w:numPr>
        <w:spacing w:after="0" w:line="240" w:lineRule="auto"/>
        <w:rPr>
          <w:rFonts w:cs="Arial"/>
          <w:sz w:val="24"/>
          <w:szCs w:val="24"/>
        </w:rPr>
      </w:pPr>
      <w:r>
        <w:rPr>
          <w:rFonts w:cs="Arial"/>
          <w:sz w:val="24"/>
          <w:szCs w:val="24"/>
        </w:rPr>
        <w:t>Must provide additional “urgent access”</w:t>
      </w:r>
    </w:p>
    <w:p w:rsidR="00E14D3F" w:rsidRPr="00E14D3F" w:rsidRDefault="00E14D3F" w:rsidP="00E14D3F">
      <w:pPr>
        <w:pStyle w:val="ListParagraph"/>
        <w:numPr>
          <w:ilvl w:val="0"/>
          <w:numId w:val="29"/>
        </w:numPr>
        <w:rPr>
          <w:rFonts w:cs="Arial"/>
          <w:sz w:val="24"/>
          <w:szCs w:val="24"/>
        </w:rPr>
      </w:pPr>
      <w:r w:rsidRPr="00E14D3F">
        <w:rPr>
          <w:sz w:val="24"/>
          <w:szCs w:val="24"/>
        </w:rPr>
        <w:t>Explore possibility of OhioHealth having a</w:t>
      </w:r>
      <w:r>
        <w:rPr>
          <w:sz w:val="24"/>
          <w:szCs w:val="24"/>
        </w:rPr>
        <w:t>bility to directly admit to TVBH</w:t>
      </w:r>
    </w:p>
    <w:p w:rsidR="00F50872" w:rsidRDefault="00F50872" w:rsidP="00F50872">
      <w:pPr>
        <w:pStyle w:val="ListParagraph"/>
        <w:numPr>
          <w:ilvl w:val="0"/>
          <w:numId w:val="29"/>
        </w:numPr>
        <w:spacing w:after="0" w:line="240" w:lineRule="auto"/>
        <w:rPr>
          <w:rFonts w:cs="Arial"/>
          <w:sz w:val="24"/>
          <w:szCs w:val="24"/>
        </w:rPr>
      </w:pPr>
      <w:r w:rsidRPr="00F50872">
        <w:rPr>
          <w:rFonts w:cs="Arial"/>
          <w:sz w:val="24"/>
          <w:szCs w:val="24"/>
        </w:rPr>
        <w:t xml:space="preserve">Create governing body to oversee </w:t>
      </w:r>
      <w:r>
        <w:rPr>
          <w:rFonts w:cs="Arial"/>
          <w:sz w:val="24"/>
          <w:szCs w:val="24"/>
        </w:rPr>
        <w:t>the realization of this process</w:t>
      </w:r>
    </w:p>
    <w:p w:rsidR="00894E3A" w:rsidRDefault="00894E3A" w:rsidP="00F50872">
      <w:pPr>
        <w:pStyle w:val="ListParagraph"/>
        <w:numPr>
          <w:ilvl w:val="1"/>
          <w:numId w:val="29"/>
        </w:numPr>
        <w:spacing w:after="0" w:line="240" w:lineRule="auto"/>
        <w:rPr>
          <w:rFonts w:cs="Arial"/>
          <w:sz w:val="24"/>
          <w:szCs w:val="24"/>
        </w:rPr>
      </w:pPr>
      <w:r w:rsidRPr="00F50872">
        <w:rPr>
          <w:rFonts w:cs="Arial"/>
          <w:sz w:val="24"/>
          <w:szCs w:val="24"/>
        </w:rPr>
        <w:t>Shared governance based on contribution</w:t>
      </w:r>
    </w:p>
    <w:p w:rsidR="00F50872" w:rsidRDefault="00F50872" w:rsidP="00F50872">
      <w:pPr>
        <w:pStyle w:val="ListParagraph"/>
        <w:numPr>
          <w:ilvl w:val="1"/>
          <w:numId w:val="29"/>
        </w:numPr>
        <w:spacing w:after="0" w:line="240" w:lineRule="auto"/>
        <w:rPr>
          <w:rFonts w:cs="Arial"/>
          <w:sz w:val="24"/>
          <w:szCs w:val="24"/>
        </w:rPr>
      </w:pPr>
      <w:r>
        <w:rPr>
          <w:rFonts w:cs="Arial"/>
          <w:sz w:val="24"/>
          <w:szCs w:val="24"/>
        </w:rPr>
        <w:t>Define roles and rules of engagement</w:t>
      </w:r>
    </w:p>
    <w:p w:rsidR="00E14D3F" w:rsidRPr="00F50872" w:rsidRDefault="00E14D3F" w:rsidP="00F50872">
      <w:pPr>
        <w:pStyle w:val="ListParagraph"/>
        <w:numPr>
          <w:ilvl w:val="1"/>
          <w:numId w:val="29"/>
        </w:numPr>
        <w:spacing w:after="0" w:line="240" w:lineRule="auto"/>
        <w:rPr>
          <w:rFonts w:cs="Arial"/>
          <w:sz w:val="24"/>
          <w:szCs w:val="24"/>
        </w:rPr>
      </w:pPr>
      <w:r>
        <w:rPr>
          <w:rFonts w:cs="Arial"/>
          <w:sz w:val="24"/>
          <w:szCs w:val="24"/>
        </w:rPr>
        <w:t>Commitment and accountability metrics must be determined</w:t>
      </w:r>
    </w:p>
    <w:p w:rsidR="00D51A3B" w:rsidRDefault="00F50872" w:rsidP="00213CE0">
      <w:pPr>
        <w:pStyle w:val="ListParagraph"/>
        <w:numPr>
          <w:ilvl w:val="0"/>
          <w:numId w:val="29"/>
        </w:numPr>
        <w:tabs>
          <w:tab w:val="left" w:pos="1740"/>
        </w:tabs>
        <w:spacing w:after="0" w:line="320" w:lineRule="exact"/>
        <w:rPr>
          <w:sz w:val="24"/>
          <w:szCs w:val="24"/>
        </w:rPr>
      </w:pPr>
      <w:r w:rsidRPr="00E14D3F">
        <w:rPr>
          <w:sz w:val="24"/>
          <w:szCs w:val="24"/>
        </w:rPr>
        <w:t xml:space="preserve">Create an </w:t>
      </w:r>
      <w:r w:rsidRPr="00E14D3F">
        <w:rPr>
          <w:i/>
          <w:sz w:val="24"/>
          <w:szCs w:val="24"/>
        </w:rPr>
        <w:t>ad hoc</w:t>
      </w:r>
      <w:r w:rsidRPr="00E14D3F">
        <w:rPr>
          <w:sz w:val="24"/>
          <w:szCs w:val="24"/>
        </w:rPr>
        <w:t xml:space="preserve"> committee to </w:t>
      </w:r>
      <w:r w:rsidR="00E14D3F">
        <w:rPr>
          <w:sz w:val="24"/>
          <w:szCs w:val="24"/>
        </w:rPr>
        <w:t>study and realign the Bed Board</w:t>
      </w:r>
    </w:p>
    <w:p w:rsidR="00D51A3B" w:rsidRDefault="00213CE0" w:rsidP="00213CE0">
      <w:pPr>
        <w:pStyle w:val="ListParagraph"/>
        <w:numPr>
          <w:ilvl w:val="0"/>
          <w:numId w:val="29"/>
        </w:numPr>
        <w:tabs>
          <w:tab w:val="left" w:pos="1740"/>
        </w:tabs>
        <w:spacing w:after="0" w:line="320" w:lineRule="exact"/>
        <w:rPr>
          <w:sz w:val="24"/>
          <w:szCs w:val="24"/>
        </w:rPr>
      </w:pPr>
      <w:r w:rsidRPr="00D51A3B">
        <w:rPr>
          <w:sz w:val="24"/>
          <w:szCs w:val="24"/>
        </w:rPr>
        <w:t>Create a task force to look at decreasing utilizatio</w:t>
      </w:r>
      <w:r w:rsidR="005B3AC3">
        <w:rPr>
          <w:sz w:val="24"/>
          <w:szCs w:val="24"/>
        </w:rPr>
        <w:t>n of services by high utilizers</w:t>
      </w:r>
    </w:p>
    <w:p w:rsidR="00D51A3B" w:rsidRDefault="00213CE0" w:rsidP="00213CE0">
      <w:pPr>
        <w:pStyle w:val="ListParagraph"/>
        <w:numPr>
          <w:ilvl w:val="0"/>
          <w:numId w:val="29"/>
        </w:numPr>
        <w:tabs>
          <w:tab w:val="left" w:pos="1740"/>
        </w:tabs>
        <w:spacing w:after="0" w:line="320" w:lineRule="exact"/>
        <w:rPr>
          <w:sz w:val="24"/>
          <w:szCs w:val="24"/>
        </w:rPr>
      </w:pPr>
      <w:r w:rsidRPr="00D51A3B">
        <w:rPr>
          <w:sz w:val="24"/>
          <w:szCs w:val="24"/>
        </w:rPr>
        <w:t>Develop better communications processes to share data</w:t>
      </w:r>
    </w:p>
    <w:p w:rsidR="00D51A3B" w:rsidRDefault="00213CE0" w:rsidP="00213CE0">
      <w:pPr>
        <w:pStyle w:val="ListParagraph"/>
        <w:numPr>
          <w:ilvl w:val="0"/>
          <w:numId w:val="29"/>
        </w:numPr>
        <w:tabs>
          <w:tab w:val="left" w:pos="1740"/>
        </w:tabs>
        <w:spacing w:after="0" w:line="320" w:lineRule="exact"/>
        <w:rPr>
          <w:sz w:val="24"/>
          <w:szCs w:val="24"/>
        </w:rPr>
      </w:pPr>
      <w:r w:rsidRPr="00D51A3B">
        <w:rPr>
          <w:sz w:val="24"/>
          <w:szCs w:val="24"/>
        </w:rPr>
        <w:t>Standardized use of community treatment plans facilitates information sharing</w:t>
      </w:r>
    </w:p>
    <w:p w:rsidR="00213CE0" w:rsidRDefault="00213CE0" w:rsidP="00213CE0">
      <w:pPr>
        <w:pStyle w:val="ListParagraph"/>
        <w:numPr>
          <w:ilvl w:val="0"/>
          <w:numId w:val="29"/>
        </w:numPr>
        <w:tabs>
          <w:tab w:val="left" w:pos="1740"/>
        </w:tabs>
        <w:spacing w:after="0" w:line="320" w:lineRule="exact"/>
        <w:rPr>
          <w:sz w:val="24"/>
          <w:szCs w:val="24"/>
        </w:rPr>
      </w:pPr>
      <w:r w:rsidRPr="00D51A3B">
        <w:rPr>
          <w:sz w:val="24"/>
          <w:szCs w:val="24"/>
        </w:rPr>
        <w:t>Learn from other models/communities who do this well (e.g., Minnesota)</w:t>
      </w:r>
    </w:p>
    <w:p w:rsidR="00DF63AF" w:rsidRPr="00D51A3B" w:rsidRDefault="00DF63AF" w:rsidP="00213CE0">
      <w:pPr>
        <w:pStyle w:val="ListParagraph"/>
        <w:numPr>
          <w:ilvl w:val="0"/>
          <w:numId w:val="29"/>
        </w:numPr>
        <w:tabs>
          <w:tab w:val="left" w:pos="1740"/>
        </w:tabs>
        <w:spacing w:after="0" w:line="320" w:lineRule="exact"/>
        <w:rPr>
          <w:sz w:val="24"/>
          <w:szCs w:val="24"/>
        </w:rPr>
      </w:pPr>
      <w:r>
        <w:rPr>
          <w:sz w:val="24"/>
          <w:szCs w:val="24"/>
        </w:rPr>
        <w:t>Noted recent effort of ADAMH, Nationwide Children’s and OSU for adolescents</w:t>
      </w:r>
    </w:p>
    <w:p w:rsidR="003C7808" w:rsidRPr="00196264" w:rsidRDefault="003C7808" w:rsidP="000228C7">
      <w:pPr>
        <w:tabs>
          <w:tab w:val="left" w:pos="1740"/>
        </w:tabs>
        <w:spacing w:after="0" w:line="320" w:lineRule="exact"/>
        <w:rPr>
          <w:sz w:val="24"/>
          <w:szCs w:val="24"/>
        </w:rPr>
      </w:pPr>
    </w:p>
    <w:p w:rsidR="003C6C01" w:rsidRPr="003C6C01" w:rsidRDefault="003C6C01" w:rsidP="003C6C01">
      <w:pPr>
        <w:pStyle w:val="ListParagraph"/>
        <w:numPr>
          <w:ilvl w:val="0"/>
          <w:numId w:val="46"/>
        </w:numPr>
        <w:spacing w:after="0" w:line="240" w:lineRule="auto"/>
        <w:rPr>
          <w:rFonts w:cs="Arial"/>
          <w:sz w:val="24"/>
          <w:szCs w:val="24"/>
        </w:rPr>
      </w:pPr>
      <w:r w:rsidRPr="003C6C01">
        <w:rPr>
          <w:rFonts w:cs="Arial"/>
          <w:sz w:val="24"/>
          <w:szCs w:val="24"/>
        </w:rPr>
        <w:t>Identify and develop additional options for intermediate and ambulatory care for individuals in need of mental health and/or alcohol and drug addiction treatment.</w:t>
      </w:r>
    </w:p>
    <w:p w:rsidR="003C7808" w:rsidRPr="003C6C01" w:rsidRDefault="00D51A3B" w:rsidP="003C6C01">
      <w:pPr>
        <w:pStyle w:val="ListParagraph"/>
        <w:spacing w:after="0" w:line="240" w:lineRule="auto"/>
        <w:rPr>
          <w:rFonts w:cs="Arial"/>
          <w:sz w:val="24"/>
          <w:szCs w:val="24"/>
        </w:rPr>
      </w:pPr>
      <w:r w:rsidRPr="003C6C01">
        <w:rPr>
          <w:rFonts w:cs="Arial"/>
          <w:sz w:val="24"/>
          <w:szCs w:val="24"/>
        </w:rPr>
        <w:t xml:space="preserve"> </w:t>
      </w:r>
    </w:p>
    <w:p w:rsidR="00D51A3B" w:rsidRDefault="00D51A3B" w:rsidP="00D51A3B">
      <w:pPr>
        <w:spacing w:after="0" w:line="240" w:lineRule="auto"/>
        <w:ind w:firstLine="720"/>
        <w:rPr>
          <w:rFonts w:cs="Arial"/>
          <w:sz w:val="24"/>
          <w:szCs w:val="24"/>
        </w:rPr>
      </w:pPr>
      <w:r w:rsidRPr="00020B69">
        <w:rPr>
          <w:rFonts w:cs="Arial"/>
          <w:sz w:val="24"/>
          <w:szCs w:val="24"/>
          <w:u w:val="single"/>
        </w:rPr>
        <w:t>Factors for consideration</w:t>
      </w:r>
      <w:r>
        <w:rPr>
          <w:rFonts w:cs="Arial"/>
          <w:sz w:val="24"/>
          <w:szCs w:val="24"/>
        </w:rPr>
        <w:t>:</w:t>
      </w:r>
    </w:p>
    <w:p w:rsidR="00D51A3B" w:rsidRDefault="00D51A3B" w:rsidP="00D51A3B">
      <w:pPr>
        <w:spacing w:after="0" w:line="240" w:lineRule="auto"/>
        <w:ind w:left="720"/>
        <w:rPr>
          <w:rFonts w:cs="Arial"/>
          <w:sz w:val="24"/>
          <w:szCs w:val="24"/>
        </w:rPr>
      </w:pPr>
      <w:r w:rsidRPr="00D51A3B">
        <w:rPr>
          <w:sz w:val="24"/>
          <w:szCs w:val="24"/>
        </w:rPr>
        <w:t xml:space="preserve">- </w:t>
      </w:r>
      <w:r w:rsidR="00213CE0" w:rsidRPr="00D51A3B">
        <w:rPr>
          <w:sz w:val="24"/>
          <w:szCs w:val="24"/>
        </w:rPr>
        <w:t>E</w:t>
      </w:r>
      <w:r w:rsidR="00196264">
        <w:rPr>
          <w:sz w:val="24"/>
          <w:szCs w:val="24"/>
        </w:rPr>
        <w:t xml:space="preserve">xpand the number of </w:t>
      </w:r>
      <w:proofErr w:type="spellStart"/>
      <w:r w:rsidR="00196264">
        <w:rPr>
          <w:sz w:val="24"/>
          <w:szCs w:val="24"/>
        </w:rPr>
        <w:t>sub</w:t>
      </w:r>
      <w:r w:rsidR="00213CE0" w:rsidRPr="00D51A3B">
        <w:rPr>
          <w:sz w:val="24"/>
          <w:szCs w:val="24"/>
        </w:rPr>
        <w:t>acute</w:t>
      </w:r>
      <w:proofErr w:type="spellEnd"/>
      <w:r w:rsidR="00213CE0" w:rsidRPr="00D51A3B">
        <w:rPr>
          <w:sz w:val="24"/>
          <w:szCs w:val="24"/>
        </w:rPr>
        <w:t xml:space="preserve"> detox beds in the community</w:t>
      </w:r>
      <w:r>
        <w:rPr>
          <w:sz w:val="24"/>
          <w:szCs w:val="24"/>
        </w:rPr>
        <w:t xml:space="preserve"> (</w:t>
      </w:r>
      <w:proofErr w:type="spellStart"/>
      <w:r>
        <w:rPr>
          <w:sz w:val="24"/>
          <w:szCs w:val="24"/>
        </w:rPr>
        <w:t>Maryhaven</w:t>
      </w:r>
      <w:proofErr w:type="spellEnd"/>
      <w:r>
        <w:rPr>
          <w:sz w:val="24"/>
          <w:szCs w:val="24"/>
        </w:rPr>
        <w:t xml:space="preserve"> in process</w:t>
      </w:r>
      <w:r w:rsidR="00196264">
        <w:rPr>
          <w:sz w:val="24"/>
          <w:szCs w:val="24"/>
        </w:rPr>
        <w:t>)</w:t>
      </w:r>
    </w:p>
    <w:p w:rsidR="00213CE0" w:rsidRDefault="00D51A3B" w:rsidP="00D51A3B">
      <w:pPr>
        <w:spacing w:after="0" w:line="240" w:lineRule="auto"/>
        <w:ind w:left="720"/>
        <w:rPr>
          <w:sz w:val="24"/>
          <w:szCs w:val="24"/>
        </w:rPr>
      </w:pPr>
      <w:r w:rsidRPr="00D51A3B">
        <w:rPr>
          <w:rFonts w:cs="Arial"/>
          <w:sz w:val="24"/>
          <w:szCs w:val="24"/>
        </w:rPr>
        <w:t xml:space="preserve">- </w:t>
      </w:r>
      <w:r w:rsidR="00213CE0" w:rsidRPr="00D51A3B">
        <w:rPr>
          <w:sz w:val="24"/>
          <w:szCs w:val="24"/>
        </w:rPr>
        <w:t>Expand services and hours at community mental health centers.</w:t>
      </w:r>
      <w:r>
        <w:rPr>
          <w:sz w:val="24"/>
          <w:szCs w:val="24"/>
        </w:rPr>
        <w:t xml:space="preserve"> Develop pilot program which includes expanded hours, ability to schedule people in and which works with </w:t>
      </w:r>
      <w:bookmarkStart w:id="0" w:name="_GoBack"/>
      <w:bookmarkEnd w:id="0"/>
      <w:r>
        <w:rPr>
          <w:sz w:val="24"/>
          <w:szCs w:val="24"/>
        </w:rPr>
        <w:lastRenderedPageBreak/>
        <w:t xml:space="preserve">linked and unlinked patients/programs and includes standardization of processes throughout </w:t>
      </w:r>
      <w:r w:rsidR="00196264">
        <w:rPr>
          <w:sz w:val="24"/>
          <w:szCs w:val="24"/>
        </w:rPr>
        <w:t>the system</w:t>
      </w:r>
    </w:p>
    <w:p w:rsidR="00DF63AF" w:rsidRDefault="00D51A3B" w:rsidP="00DF63AF">
      <w:pPr>
        <w:spacing w:after="0" w:line="240" w:lineRule="auto"/>
        <w:ind w:left="720"/>
        <w:rPr>
          <w:sz w:val="24"/>
          <w:szCs w:val="24"/>
        </w:rPr>
      </w:pPr>
      <w:r>
        <w:rPr>
          <w:sz w:val="24"/>
          <w:szCs w:val="24"/>
        </w:rPr>
        <w:t xml:space="preserve">- Explore expansion and replication of </w:t>
      </w:r>
      <w:r w:rsidR="00213CE0" w:rsidRPr="000228C7">
        <w:rPr>
          <w:sz w:val="24"/>
          <w:szCs w:val="24"/>
        </w:rPr>
        <w:t>North Central</w:t>
      </w:r>
      <w:r w:rsidR="00196264">
        <w:rPr>
          <w:sz w:val="24"/>
          <w:szCs w:val="24"/>
        </w:rPr>
        <w:t xml:space="preserve"> model </w:t>
      </w:r>
    </w:p>
    <w:p w:rsidR="00DF63AF" w:rsidRPr="000228C7" w:rsidRDefault="00DF63AF" w:rsidP="00DF63AF">
      <w:pPr>
        <w:spacing w:after="0" w:line="240" w:lineRule="auto"/>
        <w:ind w:left="720"/>
        <w:rPr>
          <w:sz w:val="24"/>
          <w:szCs w:val="24"/>
        </w:rPr>
      </w:pPr>
      <w:r>
        <w:rPr>
          <w:sz w:val="24"/>
          <w:szCs w:val="24"/>
        </w:rPr>
        <w:t xml:space="preserve">- Increase use of ACT teams and </w:t>
      </w:r>
      <w:proofErr w:type="spellStart"/>
      <w:r>
        <w:rPr>
          <w:sz w:val="24"/>
          <w:szCs w:val="24"/>
        </w:rPr>
        <w:t>telepsychiatry</w:t>
      </w:r>
      <w:proofErr w:type="spellEnd"/>
    </w:p>
    <w:p w:rsidR="00213CE0" w:rsidRDefault="00213CE0" w:rsidP="005424D5">
      <w:pPr>
        <w:tabs>
          <w:tab w:val="left" w:pos="1740"/>
        </w:tabs>
        <w:spacing w:after="0" w:line="320" w:lineRule="exact"/>
        <w:rPr>
          <w:sz w:val="24"/>
          <w:szCs w:val="24"/>
        </w:rPr>
      </w:pPr>
    </w:p>
    <w:p w:rsidR="00196264" w:rsidRPr="003C6C01" w:rsidRDefault="003C6C01" w:rsidP="003C6C01">
      <w:pPr>
        <w:pStyle w:val="ListParagraph"/>
        <w:numPr>
          <w:ilvl w:val="0"/>
          <w:numId w:val="46"/>
        </w:numPr>
        <w:tabs>
          <w:tab w:val="left" w:pos="1740"/>
        </w:tabs>
        <w:spacing w:after="0" w:line="320" w:lineRule="exact"/>
        <w:rPr>
          <w:sz w:val="24"/>
          <w:szCs w:val="24"/>
        </w:rPr>
      </w:pPr>
      <w:r w:rsidRPr="003C6C01">
        <w:rPr>
          <w:sz w:val="24"/>
          <w:szCs w:val="24"/>
        </w:rPr>
        <w:t xml:space="preserve">Build collaborative, effective working relationships with the </w:t>
      </w:r>
      <w:proofErr w:type="spellStart"/>
      <w:r w:rsidRPr="003C6C01">
        <w:rPr>
          <w:sz w:val="24"/>
          <w:szCs w:val="24"/>
        </w:rPr>
        <w:t>payor</w:t>
      </w:r>
      <w:proofErr w:type="spellEnd"/>
      <w:r w:rsidRPr="003C6C01">
        <w:rPr>
          <w:sz w:val="24"/>
          <w:szCs w:val="24"/>
        </w:rPr>
        <w:t xml:space="preserve"> community to favorably resolve IMD waiver and related Medicaid expansion issues and encourage an improved model which ensures that patients receive access to high quality care in a cost-efficient manner.</w:t>
      </w:r>
    </w:p>
    <w:p w:rsidR="003C6C01" w:rsidRPr="003C6C01" w:rsidRDefault="003C6C01" w:rsidP="003C6C01">
      <w:pPr>
        <w:tabs>
          <w:tab w:val="left" w:pos="1740"/>
        </w:tabs>
        <w:spacing w:after="0" w:line="320" w:lineRule="exact"/>
        <w:ind w:left="360"/>
        <w:rPr>
          <w:sz w:val="24"/>
          <w:szCs w:val="24"/>
        </w:rPr>
      </w:pPr>
    </w:p>
    <w:p w:rsidR="00196264" w:rsidRDefault="00196264" w:rsidP="006A4189">
      <w:pPr>
        <w:tabs>
          <w:tab w:val="left" w:pos="6615"/>
        </w:tabs>
        <w:spacing w:after="0" w:line="240" w:lineRule="auto"/>
        <w:ind w:firstLine="720"/>
        <w:rPr>
          <w:rFonts w:cs="Arial"/>
          <w:sz w:val="24"/>
          <w:szCs w:val="24"/>
        </w:rPr>
      </w:pPr>
      <w:r w:rsidRPr="00020B69">
        <w:rPr>
          <w:rFonts w:cs="Arial"/>
          <w:sz w:val="24"/>
          <w:szCs w:val="24"/>
          <w:u w:val="single"/>
        </w:rPr>
        <w:t>Factors for consideration</w:t>
      </w:r>
      <w:r>
        <w:rPr>
          <w:rFonts w:cs="Arial"/>
          <w:sz w:val="24"/>
          <w:szCs w:val="24"/>
        </w:rPr>
        <w:t>:</w:t>
      </w:r>
      <w:r w:rsidR="006A4189">
        <w:rPr>
          <w:rFonts w:cs="Arial"/>
          <w:sz w:val="24"/>
          <w:szCs w:val="24"/>
        </w:rPr>
        <w:tab/>
      </w:r>
    </w:p>
    <w:p w:rsidR="000228C7" w:rsidRPr="00196264" w:rsidRDefault="000228C7" w:rsidP="009C2469">
      <w:pPr>
        <w:spacing w:after="0" w:line="240" w:lineRule="auto"/>
        <w:ind w:left="720"/>
        <w:rPr>
          <w:rFonts w:cs="Arial"/>
          <w:sz w:val="24"/>
          <w:szCs w:val="24"/>
        </w:rPr>
      </w:pPr>
      <w:r w:rsidRPr="000228C7">
        <w:rPr>
          <w:sz w:val="24"/>
          <w:szCs w:val="24"/>
        </w:rPr>
        <w:t xml:space="preserve">-  </w:t>
      </w:r>
      <w:r w:rsidR="00196264">
        <w:rPr>
          <w:sz w:val="24"/>
          <w:szCs w:val="24"/>
        </w:rPr>
        <w:t xml:space="preserve">Ensure </w:t>
      </w:r>
      <w:proofErr w:type="spellStart"/>
      <w:r w:rsidR="00DF63AF">
        <w:rPr>
          <w:sz w:val="24"/>
          <w:szCs w:val="24"/>
        </w:rPr>
        <w:t>payor</w:t>
      </w:r>
      <w:r w:rsidR="00196264">
        <w:rPr>
          <w:sz w:val="24"/>
          <w:szCs w:val="24"/>
        </w:rPr>
        <w:t>s</w:t>
      </w:r>
      <w:proofErr w:type="spellEnd"/>
      <w:r w:rsidR="00196264">
        <w:rPr>
          <w:sz w:val="24"/>
          <w:szCs w:val="24"/>
        </w:rPr>
        <w:t xml:space="preserve"> are included in future discussions and efforts to </w:t>
      </w:r>
      <w:r w:rsidR="009C2469">
        <w:rPr>
          <w:sz w:val="24"/>
          <w:szCs w:val="24"/>
        </w:rPr>
        <w:t>implement recommendations</w:t>
      </w:r>
    </w:p>
    <w:p w:rsidR="00D70A46" w:rsidRDefault="00D70A46" w:rsidP="00AA1B4F">
      <w:pPr>
        <w:spacing w:after="0" w:line="240" w:lineRule="auto"/>
        <w:rPr>
          <w:rFonts w:cs="Arial"/>
          <w:b/>
          <w:sz w:val="24"/>
          <w:szCs w:val="24"/>
        </w:rPr>
      </w:pPr>
    </w:p>
    <w:p w:rsidR="00D70A46" w:rsidRPr="000228C7" w:rsidRDefault="00D70A46" w:rsidP="00D70A46">
      <w:pPr>
        <w:spacing w:after="0" w:line="320" w:lineRule="exact"/>
        <w:rPr>
          <w:b/>
          <w:i/>
          <w:sz w:val="24"/>
          <w:szCs w:val="24"/>
        </w:rPr>
      </w:pPr>
      <w:r>
        <w:rPr>
          <w:b/>
          <w:i/>
          <w:sz w:val="24"/>
          <w:szCs w:val="24"/>
        </w:rPr>
        <w:t>D</w:t>
      </w:r>
      <w:r w:rsidRPr="000228C7">
        <w:rPr>
          <w:b/>
          <w:i/>
          <w:sz w:val="24"/>
          <w:szCs w:val="24"/>
        </w:rPr>
        <w:t xml:space="preserve">. </w:t>
      </w:r>
      <w:r>
        <w:rPr>
          <w:b/>
          <w:i/>
          <w:sz w:val="24"/>
          <w:szCs w:val="24"/>
        </w:rPr>
        <w:t>Important factors and considerations</w:t>
      </w:r>
    </w:p>
    <w:p w:rsidR="00751143" w:rsidRPr="00751143" w:rsidRDefault="00751143" w:rsidP="00AA1B4F">
      <w:pPr>
        <w:spacing w:after="0" w:line="240" w:lineRule="auto"/>
        <w:rPr>
          <w:rFonts w:cs="Arial"/>
          <w:sz w:val="24"/>
          <w:szCs w:val="24"/>
        </w:rPr>
      </w:pPr>
      <w:r>
        <w:rPr>
          <w:rFonts w:cs="Arial"/>
          <w:sz w:val="24"/>
          <w:szCs w:val="24"/>
        </w:rPr>
        <w:t>The members of the task force acknowledged that there are many factors that must be considered and incorporated to successfully achieve its goals</w:t>
      </w:r>
      <w:r w:rsidR="005B3AC3">
        <w:rPr>
          <w:rFonts w:cs="Arial"/>
          <w:sz w:val="24"/>
          <w:szCs w:val="24"/>
        </w:rPr>
        <w:t xml:space="preserve"> and implement its recommendations</w:t>
      </w:r>
      <w:r>
        <w:rPr>
          <w:rFonts w:cs="Arial"/>
          <w:sz w:val="24"/>
          <w:szCs w:val="24"/>
        </w:rPr>
        <w:t>.  The following are a list of these topics identified:</w:t>
      </w:r>
    </w:p>
    <w:p w:rsidR="00D70A46" w:rsidRDefault="00D70A46" w:rsidP="00AA1B4F">
      <w:pPr>
        <w:spacing w:after="0" w:line="240" w:lineRule="auto"/>
        <w:rPr>
          <w:rFonts w:cs="Arial"/>
          <w:b/>
          <w:sz w:val="24"/>
          <w:szCs w:val="24"/>
        </w:rPr>
      </w:pPr>
    </w:p>
    <w:p w:rsidR="00751143" w:rsidRDefault="00751143" w:rsidP="00751143">
      <w:pPr>
        <w:pStyle w:val="ListParagraph"/>
        <w:numPr>
          <w:ilvl w:val="0"/>
          <w:numId w:val="41"/>
        </w:numPr>
        <w:spacing w:after="0" w:line="240" w:lineRule="auto"/>
        <w:rPr>
          <w:rFonts w:cs="Arial"/>
          <w:sz w:val="24"/>
          <w:szCs w:val="24"/>
        </w:rPr>
      </w:pPr>
      <w:r w:rsidRPr="00751143">
        <w:rPr>
          <w:rFonts w:cs="Arial"/>
          <w:sz w:val="24"/>
          <w:szCs w:val="24"/>
        </w:rPr>
        <w:t xml:space="preserve">Must coordinate with correctional facilities </w:t>
      </w:r>
    </w:p>
    <w:p w:rsidR="00196264" w:rsidRDefault="00196264" w:rsidP="00751143">
      <w:pPr>
        <w:pStyle w:val="ListParagraph"/>
        <w:numPr>
          <w:ilvl w:val="0"/>
          <w:numId w:val="41"/>
        </w:numPr>
        <w:spacing w:after="0" w:line="240" w:lineRule="auto"/>
        <w:rPr>
          <w:rFonts w:cs="Arial"/>
          <w:sz w:val="24"/>
          <w:szCs w:val="24"/>
        </w:rPr>
      </w:pPr>
      <w:r>
        <w:rPr>
          <w:rFonts w:cs="Arial"/>
          <w:sz w:val="24"/>
          <w:szCs w:val="24"/>
        </w:rPr>
        <w:t>Must engage first responders</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Need to define the d</w:t>
      </w:r>
      <w:r w:rsidR="00AA1B4F" w:rsidRPr="00751143">
        <w:rPr>
          <w:rFonts w:cs="Arial"/>
          <w:sz w:val="24"/>
          <w:szCs w:val="24"/>
        </w:rPr>
        <w:t>ole of community health centers</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Consider w</w:t>
      </w:r>
      <w:r w:rsidR="00AA1B4F" w:rsidRPr="00751143">
        <w:rPr>
          <w:rFonts w:cs="Arial"/>
          <w:sz w:val="24"/>
          <w:szCs w:val="24"/>
        </w:rPr>
        <w:t>orkforce issues</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Need to define specific a</w:t>
      </w:r>
      <w:r w:rsidR="008F3FF6" w:rsidRPr="00751143">
        <w:rPr>
          <w:rFonts w:cs="Arial"/>
          <w:sz w:val="24"/>
          <w:szCs w:val="24"/>
        </w:rPr>
        <w:t>ccountability and</w:t>
      </w:r>
      <w:r w:rsidR="00AA1B4F" w:rsidRPr="00751143">
        <w:rPr>
          <w:rFonts w:cs="Arial"/>
          <w:sz w:val="24"/>
          <w:szCs w:val="24"/>
        </w:rPr>
        <w:t xml:space="preserve"> governance</w:t>
      </w:r>
      <w:r>
        <w:rPr>
          <w:rFonts w:cs="Arial"/>
          <w:sz w:val="24"/>
          <w:szCs w:val="24"/>
        </w:rPr>
        <w:t xml:space="preserve"> for entity responsible for implementing implementations</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Acknowledge disruptive forces in the marketplace</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Involvement of top, senior level leaders is crucial</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Continue to understand the point of view of families</w:t>
      </w:r>
    </w:p>
    <w:p w:rsidR="00AA1B4F" w:rsidRDefault="00751143" w:rsidP="00751143">
      <w:pPr>
        <w:pStyle w:val="ListParagraph"/>
        <w:numPr>
          <w:ilvl w:val="0"/>
          <w:numId w:val="41"/>
        </w:numPr>
        <w:spacing w:after="0" w:line="240" w:lineRule="auto"/>
        <w:rPr>
          <w:rFonts w:cs="Arial"/>
          <w:sz w:val="24"/>
          <w:szCs w:val="24"/>
        </w:rPr>
      </w:pPr>
      <w:r>
        <w:rPr>
          <w:rFonts w:cs="Arial"/>
          <w:sz w:val="24"/>
          <w:szCs w:val="24"/>
        </w:rPr>
        <w:t>Must have targeted solution for children and a</w:t>
      </w:r>
      <w:r w:rsidR="00AA1B4F" w:rsidRPr="00751143">
        <w:rPr>
          <w:rFonts w:cs="Arial"/>
          <w:sz w:val="24"/>
          <w:szCs w:val="24"/>
        </w:rPr>
        <w:t>dolescent</w:t>
      </w:r>
      <w:r>
        <w:rPr>
          <w:rFonts w:cs="Arial"/>
          <w:sz w:val="24"/>
          <w:szCs w:val="24"/>
        </w:rPr>
        <w:t>s</w:t>
      </w:r>
    </w:p>
    <w:p w:rsidR="00751143" w:rsidRDefault="00751143" w:rsidP="00751143">
      <w:pPr>
        <w:pStyle w:val="ListParagraph"/>
        <w:numPr>
          <w:ilvl w:val="0"/>
          <w:numId w:val="41"/>
        </w:numPr>
        <w:spacing w:after="0" w:line="240" w:lineRule="auto"/>
        <w:rPr>
          <w:rFonts w:cs="Arial"/>
          <w:sz w:val="24"/>
          <w:szCs w:val="24"/>
        </w:rPr>
      </w:pPr>
      <w:r>
        <w:rPr>
          <w:rFonts w:cs="Arial"/>
          <w:sz w:val="24"/>
          <w:szCs w:val="24"/>
        </w:rPr>
        <w:t xml:space="preserve">Need to involve </w:t>
      </w:r>
      <w:proofErr w:type="spellStart"/>
      <w:r w:rsidR="00DF63AF">
        <w:rPr>
          <w:rFonts w:cs="Arial"/>
          <w:sz w:val="24"/>
          <w:szCs w:val="24"/>
        </w:rPr>
        <w:t>payor</w:t>
      </w:r>
      <w:r>
        <w:rPr>
          <w:rFonts w:cs="Arial"/>
          <w:sz w:val="24"/>
          <w:szCs w:val="24"/>
        </w:rPr>
        <w:t>s</w:t>
      </w:r>
      <w:proofErr w:type="spellEnd"/>
      <w:r>
        <w:rPr>
          <w:rFonts w:cs="Arial"/>
          <w:sz w:val="24"/>
          <w:szCs w:val="24"/>
        </w:rPr>
        <w:t xml:space="preserve"> – foster relationships and create improved </w:t>
      </w:r>
      <w:proofErr w:type="spellStart"/>
      <w:r w:rsidR="00DF63AF">
        <w:rPr>
          <w:rFonts w:cs="Arial"/>
          <w:sz w:val="24"/>
          <w:szCs w:val="24"/>
        </w:rPr>
        <w:t>payor</w:t>
      </w:r>
      <w:proofErr w:type="spellEnd"/>
      <w:r>
        <w:rPr>
          <w:rFonts w:cs="Arial"/>
          <w:sz w:val="24"/>
          <w:szCs w:val="24"/>
        </w:rPr>
        <w:t xml:space="preserve"> models</w:t>
      </w:r>
    </w:p>
    <w:p w:rsidR="009F7C87" w:rsidRPr="00751143" w:rsidRDefault="009F7C87" w:rsidP="00751143">
      <w:pPr>
        <w:pStyle w:val="ListParagraph"/>
        <w:numPr>
          <w:ilvl w:val="0"/>
          <w:numId w:val="41"/>
        </w:numPr>
        <w:spacing w:after="0" w:line="240" w:lineRule="auto"/>
        <w:rPr>
          <w:rFonts w:cs="Arial"/>
          <w:sz w:val="24"/>
          <w:szCs w:val="24"/>
        </w:rPr>
      </w:pPr>
      <w:r>
        <w:rPr>
          <w:rFonts w:cs="Arial"/>
          <w:sz w:val="24"/>
          <w:szCs w:val="24"/>
        </w:rPr>
        <w:t xml:space="preserve">Foster inclusive efforts with other key stakeholder groups such as law enforcement, </w:t>
      </w:r>
      <w:proofErr w:type="spellStart"/>
      <w:r w:rsidR="00DF63AF">
        <w:rPr>
          <w:rFonts w:cs="Arial"/>
          <w:sz w:val="24"/>
          <w:szCs w:val="24"/>
        </w:rPr>
        <w:t>payor</w:t>
      </w:r>
      <w:r>
        <w:rPr>
          <w:rFonts w:cs="Arial"/>
          <w:sz w:val="24"/>
          <w:szCs w:val="24"/>
        </w:rPr>
        <w:t>s</w:t>
      </w:r>
      <w:proofErr w:type="spellEnd"/>
      <w:r>
        <w:rPr>
          <w:rFonts w:cs="Arial"/>
          <w:sz w:val="24"/>
          <w:szCs w:val="24"/>
        </w:rPr>
        <w:t xml:space="preserve"> and health centers</w:t>
      </w:r>
    </w:p>
    <w:p w:rsidR="00AA1B4F" w:rsidRPr="000228C7" w:rsidRDefault="009F7C87" w:rsidP="009F7C87">
      <w:pPr>
        <w:tabs>
          <w:tab w:val="left" w:pos="4305"/>
        </w:tabs>
        <w:spacing w:after="0" w:line="240" w:lineRule="auto"/>
        <w:ind w:left="720"/>
        <w:rPr>
          <w:rFonts w:cs="Arial"/>
          <w:b/>
          <w:sz w:val="24"/>
          <w:szCs w:val="24"/>
        </w:rPr>
      </w:pPr>
      <w:r>
        <w:rPr>
          <w:rFonts w:cs="Arial"/>
          <w:b/>
          <w:sz w:val="24"/>
          <w:szCs w:val="24"/>
        </w:rPr>
        <w:tab/>
      </w:r>
    </w:p>
    <w:p w:rsidR="009F7C87" w:rsidRPr="000228C7" w:rsidRDefault="009F7C87" w:rsidP="00AA1B4F">
      <w:pPr>
        <w:spacing w:after="0" w:line="240" w:lineRule="auto"/>
        <w:rPr>
          <w:rFonts w:cs="Arial"/>
          <w:sz w:val="24"/>
          <w:szCs w:val="24"/>
        </w:rPr>
      </w:pPr>
    </w:p>
    <w:p w:rsidR="00AA1B4F" w:rsidRPr="000228C7" w:rsidRDefault="00C20BBF" w:rsidP="00C45A99">
      <w:pPr>
        <w:rPr>
          <w:rFonts w:ascii="Calibri" w:hAnsi="Calibri"/>
          <w:b/>
          <w:sz w:val="24"/>
          <w:szCs w:val="24"/>
        </w:rPr>
      </w:pPr>
      <w:r w:rsidRPr="009F496E">
        <w:rPr>
          <w:rFonts w:ascii="Calibri" w:hAnsi="Calibri"/>
          <w:b/>
          <w:sz w:val="24"/>
          <w:szCs w:val="24"/>
        </w:rPr>
        <w:t>III. TABLE TOPICS</w:t>
      </w:r>
      <w:r w:rsidRPr="000228C7">
        <w:rPr>
          <w:rFonts w:ascii="Calibri" w:hAnsi="Calibri"/>
          <w:b/>
          <w:sz w:val="24"/>
          <w:szCs w:val="24"/>
        </w:rPr>
        <w:t xml:space="preserve"> </w:t>
      </w:r>
    </w:p>
    <w:p w:rsidR="00514FE3" w:rsidRPr="000228C7" w:rsidRDefault="00514FE3" w:rsidP="00C45A99">
      <w:pPr>
        <w:rPr>
          <w:rFonts w:cs="Arial"/>
          <w:sz w:val="24"/>
          <w:szCs w:val="24"/>
        </w:rPr>
      </w:pPr>
      <w:r w:rsidRPr="000228C7">
        <w:rPr>
          <w:rFonts w:cs="Arial"/>
          <w:sz w:val="24"/>
          <w:szCs w:val="24"/>
        </w:rPr>
        <w:t>Task force members participated in table topic discussions which addressed the following four questions:</w:t>
      </w:r>
    </w:p>
    <w:p w:rsidR="00514FE3" w:rsidRPr="000228C7" w:rsidRDefault="00514FE3" w:rsidP="0097339E">
      <w:pPr>
        <w:pStyle w:val="ListParagraph"/>
        <w:numPr>
          <w:ilvl w:val="0"/>
          <w:numId w:val="39"/>
        </w:numPr>
        <w:spacing w:after="0" w:line="240" w:lineRule="auto"/>
        <w:rPr>
          <w:rFonts w:ascii="Calibri" w:hAnsi="Calibri"/>
          <w:sz w:val="24"/>
          <w:szCs w:val="24"/>
        </w:rPr>
      </w:pPr>
      <w:r w:rsidRPr="000228C7">
        <w:rPr>
          <w:rFonts w:ascii="Calibri" w:hAnsi="Calibri"/>
          <w:sz w:val="24"/>
          <w:szCs w:val="24"/>
        </w:rPr>
        <w:t>How should PCES communicate its recommendations and involve additional stakeholders?</w:t>
      </w:r>
    </w:p>
    <w:p w:rsidR="00514FE3" w:rsidRPr="000228C7" w:rsidRDefault="00514FE3" w:rsidP="0097339E">
      <w:pPr>
        <w:pStyle w:val="ListParagraph"/>
        <w:numPr>
          <w:ilvl w:val="0"/>
          <w:numId w:val="39"/>
        </w:numPr>
        <w:spacing w:after="0" w:line="240" w:lineRule="auto"/>
        <w:rPr>
          <w:rFonts w:ascii="Calibri" w:hAnsi="Calibri"/>
          <w:sz w:val="24"/>
          <w:szCs w:val="24"/>
        </w:rPr>
      </w:pPr>
      <w:r w:rsidRPr="000228C7">
        <w:rPr>
          <w:rFonts w:ascii="Calibri" w:hAnsi="Calibri"/>
          <w:sz w:val="24"/>
          <w:szCs w:val="24"/>
        </w:rPr>
        <w:t>What are the most critical steps to implement these recommendations?</w:t>
      </w:r>
    </w:p>
    <w:p w:rsidR="00514FE3" w:rsidRPr="000228C7" w:rsidRDefault="00514FE3" w:rsidP="0097339E">
      <w:pPr>
        <w:pStyle w:val="ListParagraph"/>
        <w:numPr>
          <w:ilvl w:val="0"/>
          <w:numId w:val="39"/>
        </w:numPr>
        <w:spacing w:after="0" w:line="240" w:lineRule="auto"/>
        <w:rPr>
          <w:rFonts w:ascii="Calibri" w:hAnsi="Calibri"/>
          <w:sz w:val="24"/>
          <w:szCs w:val="24"/>
        </w:rPr>
      </w:pPr>
      <w:r w:rsidRPr="000228C7">
        <w:rPr>
          <w:rFonts w:ascii="Calibri" w:hAnsi="Calibri"/>
          <w:sz w:val="24"/>
          <w:szCs w:val="24"/>
        </w:rPr>
        <w:t>What should be the future role for the PCES task force?</w:t>
      </w:r>
    </w:p>
    <w:p w:rsidR="00C45A99" w:rsidRPr="000228C7" w:rsidRDefault="00C45A99" w:rsidP="0097339E">
      <w:pPr>
        <w:pStyle w:val="ListParagraph"/>
        <w:numPr>
          <w:ilvl w:val="0"/>
          <w:numId w:val="39"/>
        </w:numPr>
        <w:spacing w:after="0" w:line="240" w:lineRule="auto"/>
        <w:rPr>
          <w:rFonts w:ascii="Calibri" w:hAnsi="Calibri"/>
          <w:sz w:val="24"/>
          <w:szCs w:val="24"/>
        </w:rPr>
      </w:pPr>
      <w:r w:rsidRPr="000228C7">
        <w:rPr>
          <w:rFonts w:ascii="Calibri" w:hAnsi="Calibri"/>
          <w:sz w:val="24"/>
          <w:szCs w:val="24"/>
        </w:rPr>
        <w:lastRenderedPageBreak/>
        <w:t xml:space="preserve">What are you personally committed to doing to ensure the PCES Task Force is successful?  </w:t>
      </w:r>
    </w:p>
    <w:p w:rsidR="00CC2378" w:rsidRPr="000228C7" w:rsidRDefault="00CC2378" w:rsidP="00CC2378">
      <w:pPr>
        <w:spacing w:after="0" w:line="240" w:lineRule="auto"/>
        <w:rPr>
          <w:rFonts w:ascii="Calibri" w:hAnsi="Calibri"/>
          <w:sz w:val="24"/>
          <w:szCs w:val="24"/>
        </w:rPr>
      </w:pPr>
    </w:p>
    <w:p w:rsidR="00CC2378" w:rsidRPr="000228C7" w:rsidRDefault="00CC2378" w:rsidP="00CC2378">
      <w:pPr>
        <w:spacing w:after="0" w:line="240" w:lineRule="auto"/>
        <w:rPr>
          <w:rFonts w:ascii="Calibri" w:hAnsi="Calibri"/>
          <w:sz w:val="24"/>
          <w:szCs w:val="24"/>
        </w:rPr>
      </w:pPr>
      <w:r w:rsidRPr="000228C7">
        <w:rPr>
          <w:rFonts w:ascii="Calibri" w:hAnsi="Calibri"/>
          <w:sz w:val="24"/>
          <w:szCs w:val="24"/>
        </w:rPr>
        <w:t>The following are the verbatim results of the discussions, which were recorded on work sheets.</w:t>
      </w:r>
    </w:p>
    <w:p w:rsidR="00CC2378" w:rsidRPr="000228C7" w:rsidRDefault="00CC2378" w:rsidP="00CC2378">
      <w:pPr>
        <w:spacing w:after="0" w:line="240" w:lineRule="auto"/>
        <w:rPr>
          <w:rFonts w:ascii="Calibri" w:hAnsi="Calibri"/>
          <w:sz w:val="24"/>
          <w:szCs w:val="24"/>
        </w:rPr>
      </w:pPr>
    </w:p>
    <w:p w:rsidR="00C45A99" w:rsidRPr="000228C7" w:rsidRDefault="00C45A99" w:rsidP="00C45A99">
      <w:pPr>
        <w:spacing w:after="0" w:line="240" w:lineRule="auto"/>
        <w:jc w:val="center"/>
        <w:rPr>
          <w:rFonts w:cs="Arial"/>
          <w:b/>
          <w:sz w:val="24"/>
          <w:szCs w:val="24"/>
        </w:rPr>
      </w:pPr>
    </w:p>
    <w:p w:rsidR="008F3FF6" w:rsidRPr="000228C7" w:rsidRDefault="00AA1B4F" w:rsidP="00C45A99">
      <w:pPr>
        <w:spacing w:after="0" w:line="240" w:lineRule="auto"/>
        <w:jc w:val="center"/>
        <w:rPr>
          <w:rFonts w:cs="Arial"/>
          <w:b/>
          <w:sz w:val="24"/>
          <w:szCs w:val="24"/>
        </w:rPr>
      </w:pPr>
      <w:r w:rsidRPr="000228C7">
        <w:rPr>
          <w:rFonts w:cs="Arial"/>
          <w:b/>
          <w:sz w:val="24"/>
          <w:szCs w:val="24"/>
        </w:rPr>
        <w:t>TABLE TOPIC 1</w:t>
      </w:r>
    </w:p>
    <w:p w:rsidR="00AA1B4F" w:rsidRPr="000228C7" w:rsidRDefault="00AA1B4F" w:rsidP="00B04708">
      <w:pPr>
        <w:spacing w:after="0" w:line="240" w:lineRule="auto"/>
        <w:jc w:val="center"/>
        <w:rPr>
          <w:rFonts w:cs="Arial"/>
          <w:b/>
          <w:sz w:val="24"/>
          <w:szCs w:val="24"/>
        </w:rPr>
      </w:pPr>
      <w:r w:rsidRPr="000228C7">
        <w:rPr>
          <w:rFonts w:cs="Arial"/>
          <w:b/>
          <w:sz w:val="24"/>
          <w:szCs w:val="24"/>
        </w:rPr>
        <w:t>How should PCES communicate its recommendations and involve additional stakeholders?</w:t>
      </w:r>
    </w:p>
    <w:p w:rsidR="00B04708" w:rsidRPr="000228C7" w:rsidRDefault="00B04708" w:rsidP="00AA1B4F">
      <w:pPr>
        <w:spacing w:after="0" w:line="240" w:lineRule="auto"/>
        <w:jc w:val="both"/>
        <w:rPr>
          <w:rFonts w:cs="Arial"/>
          <w:b/>
          <w:sz w:val="24"/>
          <w:szCs w:val="24"/>
        </w:rPr>
      </w:pPr>
    </w:p>
    <w:p w:rsidR="00B04708" w:rsidRPr="000228C7" w:rsidRDefault="00AA1B4F" w:rsidP="00AA1B4F">
      <w:pPr>
        <w:spacing w:after="0" w:line="240" w:lineRule="auto"/>
        <w:jc w:val="both"/>
        <w:rPr>
          <w:rFonts w:cs="Arial"/>
          <w:b/>
          <w:sz w:val="24"/>
          <w:szCs w:val="24"/>
        </w:rPr>
      </w:pPr>
      <w:r w:rsidRPr="000228C7">
        <w:rPr>
          <w:rFonts w:cs="Arial"/>
          <w:b/>
          <w:sz w:val="24"/>
          <w:szCs w:val="24"/>
        </w:rPr>
        <w:t>Group 1:</w:t>
      </w:r>
    </w:p>
    <w:p w:rsidR="00AA1B4F" w:rsidRPr="000228C7" w:rsidRDefault="009E0C7E" w:rsidP="009E0C7E">
      <w:pPr>
        <w:spacing w:after="0" w:line="240" w:lineRule="auto"/>
        <w:rPr>
          <w:rFonts w:cs="Arial"/>
          <w:sz w:val="24"/>
          <w:szCs w:val="24"/>
        </w:rPr>
      </w:pPr>
      <w:r w:rsidRPr="000228C7">
        <w:rPr>
          <w:rFonts w:cs="Arial"/>
          <w:sz w:val="24"/>
          <w:szCs w:val="24"/>
        </w:rPr>
        <w:t xml:space="preserve">1.   </w:t>
      </w:r>
      <w:r w:rsidR="00AA1B4F" w:rsidRPr="000228C7">
        <w:rPr>
          <w:rFonts w:cs="Arial"/>
          <w:sz w:val="24"/>
          <w:szCs w:val="24"/>
        </w:rPr>
        <w:t>Develop executive summary with key overview, goals, strategy, etc.</w:t>
      </w:r>
    </w:p>
    <w:p w:rsidR="00AA1B4F" w:rsidRPr="000228C7" w:rsidRDefault="00AA1B4F" w:rsidP="009E0C7E">
      <w:pPr>
        <w:spacing w:after="0" w:line="240" w:lineRule="auto"/>
        <w:rPr>
          <w:rFonts w:cs="Arial"/>
          <w:sz w:val="24"/>
          <w:szCs w:val="24"/>
        </w:rPr>
      </w:pPr>
      <w:r w:rsidRPr="000228C7">
        <w:rPr>
          <w:rFonts w:cs="Arial"/>
          <w:sz w:val="24"/>
          <w:szCs w:val="24"/>
        </w:rPr>
        <w:tab/>
      </w:r>
      <w:proofErr w:type="gramStart"/>
      <w:r w:rsidRPr="000228C7">
        <w:rPr>
          <w:rFonts w:cs="Arial"/>
          <w:sz w:val="24"/>
          <w:szCs w:val="24"/>
        </w:rPr>
        <w:t>a</w:t>
      </w:r>
      <w:proofErr w:type="gramEnd"/>
      <w:r w:rsidRPr="000228C7">
        <w:rPr>
          <w:rFonts w:cs="Arial"/>
          <w:sz w:val="24"/>
          <w:szCs w:val="24"/>
        </w:rPr>
        <w:t>.</w:t>
      </w:r>
      <w:r w:rsidRPr="000228C7">
        <w:rPr>
          <w:rFonts w:cs="Arial"/>
          <w:sz w:val="24"/>
          <w:szCs w:val="24"/>
        </w:rPr>
        <w:tab/>
        <w:t>Central Ohio Hospital Council</w:t>
      </w:r>
    </w:p>
    <w:p w:rsidR="00AA1B4F" w:rsidRPr="000228C7" w:rsidRDefault="00AA1B4F" w:rsidP="009E0C7E">
      <w:pPr>
        <w:spacing w:after="0" w:line="240" w:lineRule="auto"/>
        <w:rPr>
          <w:rFonts w:cs="Arial"/>
          <w:sz w:val="24"/>
          <w:szCs w:val="24"/>
        </w:rPr>
      </w:pPr>
      <w:r w:rsidRPr="000228C7">
        <w:rPr>
          <w:rFonts w:cs="Arial"/>
          <w:sz w:val="24"/>
          <w:szCs w:val="24"/>
        </w:rPr>
        <w:tab/>
        <w:t>b.</w:t>
      </w:r>
      <w:r w:rsidRPr="000228C7">
        <w:rPr>
          <w:rFonts w:cs="Arial"/>
          <w:sz w:val="24"/>
          <w:szCs w:val="24"/>
        </w:rPr>
        <w:tab/>
        <w:t xml:space="preserve">Present involve key stakeholders </w:t>
      </w:r>
      <w:r w:rsidR="009E0C7E" w:rsidRPr="000228C7">
        <w:rPr>
          <w:rFonts w:cs="Arial"/>
          <w:sz w:val="24"/>
          <w:szCs w:val="24"/>
        </w:rPr>
        <w:t>and</w:t>
      </w:r>
      <w:r w:rsidRPr="000228C7">
        <w:rPr>
          <w:rFonts w:cs="Arial"/>
          <w:sz w:val="24"/>
          <w:szCs w:val="24"/>
        </w:rPr>
        <w:t xml:space="preserve"> constituents</w:t>
      </w:r>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I</w:t>
      </w:r>
      <w:r w:rsidRPr="000228C7">
        <w:rPr>
          <w:rFonts w:cs="Arial"/>
          <w:sz w:val="24"/>
          <w:szCs w:val="24"/>
        </w:rPr>
        <w:tab/>
        <w:t>ADAMH Board</w:t>
      </w:r>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II</w:t>
      </w:r>
      <w:r w:rsidRPr="000228C7">
        <w:rPr>
          <w:rFonts w:cs="Arial"/>
          <w:sz w:val="24"/>
          <w:szCs w:val="24"/>
        </w:rPr>
        <w:tab/>
        <w:t>EMS</w:t>
      </w:r>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III</w:t>
      </w:r>
      <w:r w:rsidRPr="000228C7">
        <w:rPr>
          <w:rFonts w:cs="Arial"/>
          <w:sz w:val="24"/>
          <w:szCs w:val="24"/>
        </w:rPr>
        <w:tab/>
        <w:t xml:space="preserve">Key associations groups </w:t>
      </w:r>
      <w:r w:rsidR="009E0C7E" w:rsidRPr="000228C7">
        <w:rPr>
          <w:rFonts w:cs="Arial"/>
          <w:sz w:val="24"/>
          <w:szCs w:val="24"/>
        </w:rPr>
        <w:t>and</w:t>
      </w:r>
      <w:r w:rsidR="004E5A76" w:rsidRPr="000228C7">
        <w:rPr>
          <w:rFonts w:cs="Arial"/>
          <w:sz w:val="24"/>
          <w:szCs w:val="24"/>
        </w:rPr>
        <w:t xml:space="preserve"> e.g.,</w:t>
      </w:r>
      <w:r w:rsidRPr="000228C7">
        <w:rPr>
          <w:rFonts w:cs="Arial"/>
          <w:sz w:val="24"/>
          <w:szCs w:val="24"/>
        </w:rPr>
        <w:t xml:space="preserve"> NAMI</w:t>
      </w:r>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IV</w:t>
      </w:r>
      <w:r w:rsidRPr="000228C7">
        <w:rPr>
          <w:rFonts w:cs="Arial"/>
          <w:sz w:val="24"/>
          <w:szCs w:val="24"/>
        </w:rPr>
        <w:tab/>
        <w:t>Government/county commissioners, mayors</w:t>
      </w:r>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V</w:t>
      </w:r>
      <w:r w:rsidRPr="000228C7">
        <w:rPr>
          <w:rFonts w:cs="Arial"/>
          <w:sz w:val="24"/>
          <w:szCs w:val="24"/>
        </w:rPr>
        <w:tab/>
      </w:r>
      <w:proofErr w:type="spellStart"/>
      <w:r w:rsidR="00DF63AF">
        <w:rPr>
          <w:rFonts w:cs="Arial"/>
          <w:sz w:val="24"/>
          <w:szCs w:val="24"/>
        </w:rPr>
        <w:t>Payor</w:t>
      </w:r>
      <w:r w:rsidRPr="000228C7">
        <w:rPr>
          <w:rFonts w:cs="Arial"/>
          <w:sz w:val="24"/>
          <w:szCs w:val="24"/>
        </w:rPr>
        <w:t>s</w:t>
      </w:r>
      <w:proofErr w:type="spellEnd"/>
    </w:p>
    <w:p w:rsidR="00AA1B4F" w:rsidRPr="000228C7" w:rsidRDefault="00AA1B4F" w:rsidP="009E0C7E">
      <w:pPr>
        <w:spacing w:after="0" w:line="240" w:lineRule="auto"/>
        <w:rPr>
          <w:rFonts w:cs="Arial"/>
          <w:sz w:val="24"/>
          <w:szCs w:val="24"/>
        </w:rPr>
      </w:pPr>
      <w:r w:rsidRPr="000228C7">
        <w:rPr>
          <w:rFonts w:cs="Arial"/>
          <w:sz w:val="24"/>
          <w:szCs w:val="24"/>
        </w:rPr>
        <w:tab/>
      </w:r>
      <w:r w:rsidRPr="000228C7">
        <w:rPr>
          <w:rFonts w:cs="Arial"/>
          <w:sz w:val="24"/>
          <w:szCs w:val="24"/>
        </w:rPr>
        <w:tab/>
        <w:t>VI</w:t>
      </w:r>
      <w:r w:rsidRPr="000228C7">
        <w:rPr>
          <w:rFonts w:cs="Arial"/>
          <w:sz w:val="24"/>
          <w:szCs w:val="24"/>
        </w:rPr>
        <w:tab/>
        <w:t>Public Forums</w:t>
      </w:r>
    </w:p>
    <w:p w:rsidR="00AA1B4F" w:rsidRPr="000228C7" w:rsidRDefault="00AA1B4F" w:rsidP="009E0C7E">
      <w:pPr>
        <w:spacing w:after="0" w:line="240" w:lineRule="auto"/>
        <w:ind w:left="1440" w:hanging="720"/>
        <w:rPr>
          <w:rFonts w:cs="Arial"/>
          <w:sz w:val="24"/>
          <w:szCs w:val="24"/>
        </w:rPr>
      </w:pPr>
      <w:r w:rsidRPr="000228C7">
        <w:rPr>
          <w:rFonts w:cs="Arial"/>
          <w:sz w:val="24"/>
          <w:szCs w:val="24"/>
        </w:rPr>
        <w:t>c.</w:t>
      </w:r>
      <w:r w:rsidRPr="000228C7">
        <w:rPr>
          <w:rFonts w:cs="Arial"/>
          <w:sz w:val="24"/>
          <w:szCs w:val="24"/>
        </w:rPr>
        <w:tab/>
        <w:t xml:space="preserve">Specific, target communication plan with providers including private hospitals </w:t>
      </w:r>
      <w:r w:rsidR="009E0C7E" w:rsidRPr="000228C7">
        <w:rPr>
          <w:rFonts w:cs="Arial"/>
          <w:sz w:val="24"/>
          <w:szCs w:val="24"/>
        </w:rPr>
        <w:t>and</w:t>
      </w:r>
      <w:r w:rsidRPr="000228C7">
        <w:rPr>
          <w:rFonts w:cs="Arial"/>
          <w:sz w:val="24"/>
          <w:szCs w:val="24"/>
        </w:rPr>
        <w:t xml:space="preserve"> their boards/shareholders.</w:t>
      </w:r>
    </w:p>
    <w:p w:rsidR="004E5A76" w:rsidRPr="000228C7" w:rsidRDefault="004E5A76" w:rsidP="009E0C7E">
      <w:pPr>
        <w:spacing w:after="0" w:line="240" w:lineRule="auto"/>
        <w:ind w:left="1440" w:hanging="720"/>
        <w:rPr>
          <w:rFonts w:cs="Arial"/>
          <w:sz w:val="24"/>
          <w:szCs w:val="24"/>
        </w:rPr>
      </w:pPr>
    </w:p>
    <w:p w:rsidR="009E0C7E" w:rsidRPr="000228C7" w:rsidRDefault="004E5A76" w:rsidP="004E5A76">
      <w:pPr>
        <w:spacing w:after="0" w:line="240" w:lineRule="auto"/>
        <w:ind w:left="810" w:hanging="720"/>
        <w:rPr>
          <w:rFonts w:cs="Arial"/>
          <w:sz w:val="24"/>
          <w:szCs w:val="24"/>
        </w:rPr>
      </w:pPr>
      <w:r w:rsidRPr="000228C7">
        <w:rPr>
          <w:rFonts w:cs="Arial"/>
          <w:sz w:val="24"/>
          <w:szCs w:val="24"/>
        </w:rPr>
        <w:t xml:space="preserve">2.  </w:t>
      </w:r>
      <w:r w:rsidR="00AA1B4F" w:rsidRPr="000228C7">
        <w:rPr>
          <w:rFonts w:cs="Arial"/>
          <w:sz w:val="24"/>
          <w:szCs w:val="24"/>
        </w:rPr>
        <w:t>Develop educational communication</w:t>
      </w:r>
      <w:r w:rsidR="00103EA7">
        <w:rPr>
          <w:rFonts w:cs="Arial"/>
          <w:sz w:val="24"/>
          <w:szCs w:val="24"/>
        </w:rPr>
        <w:t>s</w:t>
      </w:r>
      <w:r w:rsidR="00AA1B4F" w:rsidRPr="000228C7">
        <w:rPr>
          <w:rFonts w:cs="Arial"/>
          <w:sz w:val="24"/>
          <w:szCs w:val="24"/>
        </w:rPr>
        <w:t xml:space="preserve"> materials to facilitate public/key </w:t>
      </w:r>
      <w:r w:rsidR="009E0C7E" w:rsidRPr="000228C7">
        <w:rPr>
          <w:rFonts w:cs="Arial"/>
          <w:sz w:val="24"/>
          <w:szCs w:val="24"/>
        </w:rPr>
        <w:t>stakeholders in</w:t>
      </w:r>
    </w:p>
    <w:p w:rsidR="00AA1B4F" w:rsidRPr="000228C7" w:rsidRDefault="00AA1B4F" w:rsidP="004E5A76">
      <w:pPr>
        <w:spacing w:after="0" w:line="240" w:lineRule="auto"/>
        <w:rPr>
          <w:rFonts w:cs="Arial"/>
          <w:sz w:val="24"/>
          <w:szCs w:val="24"/>
        </w:rPr>
      </w:pPr>
      <w:proofErr w:type="gramStart"/>
      <w:r w:rsidRPr="000228C7">
        <w:rPr>
          <w:rFonts w:cs="Arial"/>
          <w:sz w:val="24"/>
          <w:szCs w:val="24"/>
        </w:rPr>
        <w:t>understanding</w:t>
      </w:r>
      <w:proofErr w:type="gramEnd"/>
      <w:r w:rsidRPr="000228C7">
        <w:rPr>
          <w:rFonts w:cs="Arial"/>
          <w:sz w:val="24"/>
          <w:szCs w:val="24"/>
        </w:rPr>
        <w:t xml:space="preserve"> behavioral/addictive issues that is diseas</w:t>
      </w:r>
      <w:r w:rsidR="009E0C7E" w:rsidRPr="000228C7">
        <w:rPr>
          <w:rFonts w:cs="Arial"/>
          <w:sz w:val="24"/>
          <w:szCs w:val="24"/>
        </w:rPr>
        <w:t>es of the brain with behavioral</w:t>
      </w:r>
      <w:r w:rsidR="004E5A76" w:rsidRPr="000228C7">
        <w:rPr>
          <w:rFonts w:cs="Arial"/>
          <w:sz w:val="24"/>
          <w:szCs w:val="24"/>
        </w:rPr>
        <w:t xml:space="preserve"> </w:t>
      </w:r>
      <w:r w:rsidRPr="000228C7">
        <w:rPr>
          <w:rFonts w:cs="Arial"/>
          <w:sz w:val="24"/>
          <w:szCs w:val="24"/>
        </w:rPr>
        <w:t>manifestations; potential media attention.</w:t>
      </w:r>
    </w:p>
    <w:p w:rsidR="004E5A3D" w:rsidRPr="000228C7" w:rsidRDefault="004E5A3D" w:rsidP="004E5A3D">
      <w:pPr>
        <w:spacing w:after="0" w:line="240" w:lineRule="auto"/>
        <w:ind w:left="720" w:hanging="720"/>
        <w:jc w:val="both"/>
        <w:rPr>
          <w:rFonts w:cs="Arial"/>
          <w:b/>
          <w:sz w:val="24"/>
          <w:szCs w:val="24"/>
        </w:rPr>
      </w:pPr>
    </w:p>
    <w:p w:rsidR="00AA1B4F" w:rsidRPr="000228C7" w:rsidRDefault="00AA1B4F" w:rsidP="004E5A3D">
      <w:pPr>
        <w:spacing w:after="0" w:line="240" w:lineRule="auto"/>
        <w:ind w:left="720" w:hanging="720"/>
        <w:jc w:val="both"/>
        <w:rPr>
          <w:rFonts w:cs="Arial"/>
          <w:b/>
          <w:sz w:val="24"/>
          <w:szCs w:val="24"/>
        </w:rPr>
      </w:pPr>
      <w:r w:rsidRPr="000228C7">
        <w:rPr>
          <w:rFonts w:cs="Arial"/>
          <w:b/>
          <w:sz w:val="24"/>
          <w:szCs w:val="24"/>
        </w:rPr>
        <w:t>Group 2:</w:t>
      </w:r>
    </w:p>
    <w:p w:rsidR="00AA1B4F" w:rsidRPr="000228C7" w:rsidRDefault="00AA1B4F" w:rsidP="004E5A3D">
      <w:pPr>
        <w:pStyle w:val="ListParagraph"/>
        <w:numPr>
          <w:ilvl w:val="0"/>
          <w:numId w:val="35"/>
        </w:numPr>
        <w:spacing w:after="0" w:line="240" w:lineRule="auto"/>
        <w:ind w:left="270" w:hanging="270"/>
        <w:jc w:val="both"/>
        <w:rPr>
          <w:rFonts w:cs="Arial"/>
          <w:sz w:val="24"/>
          <w:szCs w:val="24"/>
        </w:rPr>
      </w:pPr>
      <w:r w:rsidRPr="000228C7">
        <w:rPr>
          <w:rFonts w:cs="Arial"/>
          <w:sz w:val="24"/>
          <w:szCs w:val="24"/>
        </w:rPr>
        <w:t>Assure this is communicated consistent with levy vote</w:t>
      </w:r>
    </w:p>
    <w:p w:rsidR="00AA1B4F" w:rsidRPr="000228C7" w:rsidRDefault="00AA1B4F" w:rsidP="004E5A3D">
      <w:pPr>
        <w:pStyle w:val="ListParagraph"/>
        <w:numPr>
          <w:ilvl w:val="0"/>
          <w:numId w:val="35"/>
        </w:numPr>
        <w:spacing w:after="0" w:line="240" w:lineRule="auto"/>
        <w:ind w:left="270" w:hanging="270"/>
        <w:jc w:val="both"/>
        <w:rPr>
          <w:rFonts w:cs="Arial"/>
          <w:sz w:val="24"/>
          <w:szCs w:val="24"/>
        </w:rPr>
      </w:pPr>
      <w:r w:rsidRPr="000228C7">
        <w:rPr>
          <w:rFonts w:cs="Arial"/>
          <w:sz w:val="24"/>
          <w:szCs w:val="24"/>
        </w:rPr>
        <w:t>Use info-graphics to explain</w:t>
      </w:r>
    </w:p>
    <w:p w:rsidR="004E5A3D" w:rsidRPr="000228C7" w:rsidRDefault="004E5A3D" w:rsidP="004E5A3D">
      <w:pPr>
        <w:spacing w:after="0" w:line="240" w:lineRule="auto"/>
        <w:ind w:left="360" w:hanging="360"/>
        <w:jc w:val="both"/>
        <w:rPr>
          <w:rFonts w:cs="Arial"/>
          <w:b/>
          <w:sz w:val="24"/>
          <w:szCs w:val="24"/>
        </w:rPr>
      </w:pPr>
    </w:p>
    <w:p w:rsidR="00AA1B4F" w:rsidRPr="000228C7" w:rsidRDefault="00AA1B4F" w:rsidP="00AA1B4F">
      <w:pPr>
        <w:spacing w:after="0" w:line="240" w:lineRule="auto"/>
        <w:ind w:left="720" w:hanging="720"/>
        <w:jc w:val="both"/>
        <w:rPr>
          <w:rFonts w:cs="Arial"/>
          <w:b/>
          <w:sz w:val="24"/>
          <w:szCs w:val="24"/>
        </w:rPr>
      </w:pPr>
      <w:r w:rsidRPr="000228C7">
        <w:rPr>
          <w:rFonts w:cs="Arial"/>
          <w:b/>
          <w:sz w:val="24"/>
          <w:szCs w:val="24"/>
        </w:rPr>
        <w:t>Group 3:</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CEO’s</w:t>
      </w:r>
    </w:p>
    <w:p w:rsidR="00AA1B4F" w:rsidRPr="000228C7" w:rsidRDefault="004E5A3D"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F</w:t>
      </w:r>
      <w:r w:rsidR="00AA1B4F" w:rsidRPr="000228C7">
        <w:rPr>
          <w:rFonts w:cs="Arial"/>
          <w:sz w:val="24"/>
          <w:szCs w:val="24"/>
        </w:rPr>
        <w:t>unders</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What are the legal issues – advocate for on our behalf.</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Plan</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First have operationalized plan (develop the proposal)</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What is the cost?</w:t>
      </w:r>
    </w:p>
    <w:p w:rsidR="00AA1B4F" w:rsidRPr="000228C7" w:rsidRDefault="00AA1B4F" w:rsidP="004E5A3D">
      <w:pPr>
        <w:pStyle w:val="ListParagraph"/>
        <w:numPr>
          <w:ilvl w:val="0"/>
          <w:numId w:val="36"/>
        </w:numPr>
        <w:spacing w:after="0" w:line="240" w:lineRule="auto"/>
        <w:ind w:left="270" w:hanging="270"/>
        <w:jc w:val="both"/>
        <w:rPr>
          <w:rFonts w:cs="Arial"/>
          <w:sz w:val="24"/>
          <w:szCs w:val="24"/>
        </w:rPr>
      </w:pPr>
      <w:r w:rsidRPr="000228C7">
        <w:rPr>
          <w:rFonts w:cs="Arial"/>
          <w:sz w:val="24"/>
          <w:szCs w:val="24"/>
        </w:rPr>
        <w:t>Sensitivity to levy issues (lead how demand is greater than supply)</w:t>
      </w:r>
    </w:p>
    <w:p w:rsidR="00AA1B4F" w:rsidRPr="000228C7" w:rsidRDefault="00AA1B4F" w:rsidP="00AA1B4F">
      <w:pPr>
        <w:spacing w:after="0" w:line="240" w:lineRule="auto"/>
        <w:jc w:val="both"/>
        <w:rPr>
          <w:rFonts w:cs="Arial"/>
          <w:sz w:val="24"/>
          <w:szCs w:val="24"/>
        </w:rPr>
      </w:pPr>
    </w:p>
    <w:p w:rsidR="00AA1B4F" w:rsidRPr="000228C7" w:rsidRDefault="00AA1B4F" w:rsidP="00AA1B4F">
      <w:pPr>
        <w:spacing w:after="0" w:line="240" w:lineRule="auto"/>
        <w:jc w:val="both"/>
        <w:rPr>
          <w:rFonts w:cs="Arial"/>
          <w:b/>
          <w:sz w:val="24"/>
          <w:szCs w:val="24"/>
        </w:rPr>
      </w:pPr>
      <w:r w:rsidRPr="000228C7">
        <w:rPr>
          <w:rFonts w:cs="Arial"/>
          <w:b/>
          <w:sz w:val="24"/>
          <w:szCs w:val="24"/>
        </w:rPr>
        <w:t>Group 4:</w:t>
      </w:r>
    </w:p>
    <w:p w:rsidR="00AA1B4F" w:rsidRPr="000228C7" w:rsidRDefault="00103EA7" w:rsidP="004E5A3D">
      <w:pPr>
        <w:pStyle w:val="ListParagraph"/>
        <w:numPr>
          <w:ilvl w:val="0"/>
          <w:numId w:val="37"/>
        </w:numPr>
        <w:spacing w:after="0" w:line="240" w:lineRule="auto"/>
        <w:ind w:left="270" w:hanging="270"/>
        <w:jc w:val="both"/>
        <w:rPr>
          <w:rFonts w:cs="Arial"/>
          <w:sz w:val="24"/>
          <w:szCs w:val="24"/>
        </w:rPr>
      </w:pPr>
      <w:r>
        <w:rPr>
          <w:rFonts w:cs="Arial"/>
          <w:sz w:val="24"/>
          <w:szCs w:val="24"/>
        </w:rPr>
        <w:t>Consider identification of one</w:t>
      </w:r>
      <w:r w:rsidR="00AA1B4F" w:rsidRPr="000228C7">
        <w:rPr>
          <w:rFonts w:cs="Arial"/>
          <w:sz w:val="24"/>
          <w:szCs w:val="24"/>
        </w:rPr>
        <w:t xml:space="preserve"> funded position to provide leadership, project management, implementation oversight, and outcomes measurement.</w:t>
      </w:r>
    </w:p>
    <w:p w:rsidR="00AA1B4F" w:rsidRPr="000228C7" w:rsidRDefault="00AA1B4F" w:rsidP="004E5A3D">
      <w:pPr>
        <w:pStyle w:val="ListParagraph"/>
        <w:numPr>
          <w:ilvl w:val="0"/>
          <w:numId w:val="37"/>
        </w:numPr>
        <w:spacing w:after="0" w:line="240" w:lineRule="auto"/>
        <w:ind w:left="270" w:hanging="270"/>
        <w:jc w:val="both"/>
        <w:rPr>
          <w:rFonts w:cs="Arial"/>
          <w:sz w:val="24"/>
          <w:szCs w:val="24"/>
        </w:rPr>
      </w:pPr>
      <w:r w:rsidRPr="000228C7">
        <w:rPr>
          <w:rFonts w:cs="Arial"/>
          <w:sz w:val="24"/>
          <w:szCs w:val="24"/>
        </w:rPr>
        <w:lastRenderedPageBreak/>
        <w:t xml:space="preserve">Communicate in phases based on need for buy-in </w:t>
      </w:r>
      <w:r w:rsidR="009E0C7E" w:rsidRPr="000228C7">
        <w:rPr>
          <w:rFonts w:cs="Arial"/>
          <w:sz w:val="24"/>
          <w:szCs w:val="24"/>
        </w:rPr>
        <w:t>and</w:t>
      </w:r>
      <w:r w:rsidRPr="000228C7">
        <w:rPr>
          <w:rFonts w:cs="Arial"/>
          <w:sz w:val="24"/>
          <w:szCs w:val="24"/>
        </w:rPr>
        <w:t xml:space="preserve"> timing in process (e.g. law enforcement early).</w:t>
      </w:r>
    </w:p>
    <w:p w:rsidR="00AA1B4F" w:rsidRPr="000228C7" w:rsidRDefault="00AA1B4F" w:rsidP="00AA1B4F">
      <w:pPr>
        <w:spacing w:after="0" w:line="240" w:lineRule="auto"/>
        <w:jc w:val="both"/>
        <w:rPr>
          <w:rFonts w:cs="Arial"/>
          <w:sz w:val="24"/>
          <w:szCs w:val="24"/>
        </w:rPr>
      </w:pPr>
      <w:r w:rsidRPr="000228C7">
        <w:rPr>
          <w:rFonts w:cs="Arial"/>
          <w:sz w:val="24"/>
          <w:szCs w:val="24"/>
        </w:rPr>
        <w:tab/>
      </w:r>
    </w:p>
    <w:p w:rsidR="004E5A3D" w:rsidRPr="000228C7" w:rsidRDefault="00AA1B4F" w:rsidP="004E5A3D">
      <w:pPr>
        <w:spacing w:after="0" w:line="240" w:lineRule="auto"/>
        <w:jc w:val="center"/>
        <w:rPr>
          <w:rFonts w:cs="Arial"/>
          <w:b/>
          <w:sz w:val="24"/>
          <w:szCs w:val="24"/>
        </w:rPr>
      </w:pPr>
      <w:r w:rsidRPr="000228C7">
        <w:rPr>
          <w:rFonts w:cs="Arial"/>
          <w:b/>
          <w:sz w:val="24"/>
          <w:szCs w:val="24"/>
        </w:rPr>
        <w:t>TABLE TOPIC 2</w:t>
      </w:r>
    </w:p>
    <w:p w:rsidR="00AA1B4F" w:rsidRPr="000228C7" w:rsidRDefault="00AA1B4F" w:rsidP="00B04708">
      <w:pPr>
        <w:spacing w:after="0" w:line="240" w:lineRule="auto"/>
        <w:jc w:val="center"/>
        <w:rPr>
          <w:rFonts w:cs="Arial"/>
          <w:b/>
          <w:sz w:val="24"/>
          <w:szCs w:val="24"/>
        </w:rPr>
      </w:pPr>
      <w:r w:rsidRPr="000228C7">
        <w:rPr>
          <w:rFonts w:cs="Arial"/>
          <w:b/>
          <w:sz w:val="24"/>
          <w:szCs w:val="24"/>
        </w:rPr>
        <w:t>What are the most critical steps to implement these recommendations?</w:t>
      </w:r>
    </w:p>
    <w:p w:rsidR="004E5A3D" w:rsidRPr="000228C7" w:rsidRDefault="004E5A3D" w:rsidP="00AA1B4F">
      <w:pPr>
        <w:spacing w:after="0" w:line="240" w:lineRule="auto"/>
        <w:rPr>
          <w:rFonts w:cs="Arial"/>
          <w:b/>
          <w:sz w:val="24"/>
          <w:szCs w:val="24"/>
        </w:rPr>
      </w:pPr>
    </w:p>
    <w:p w:rsidR="00AA1B4F" w:rsidRPr="000228C7" w:rsidRDefault="00AA1B4F" w:rsidP="00AA1B4F">
      <w:pPr>
        <w:spacing w:after="0" w:line="240" w:lineRule="auto"/>
        <w:rPr>
          <w:rFonts w:cs="Arial"/>
          <w:b/>
          <w:sz w:val="24"/>
          <w:szCs w:val="24"/>
        </w:rPr>
      </w:pPr>
      <w:r w:rsidRPr="000228C7">
        <w:rPr>
          <w:rFonts w:cs="Arial"/>
          <w:b/>
          <w:sz w:val="24"/>
          <w:szCs w:val="24"/>
        </w:rPr>
        <w:t>Group 1:</w:t>
      </w:r>
    </w:p>
    <w:p w:rsidR="00072DFE" w:rsidRPr="000228C7" w:rsidRDefault="00AA1B4F" w:rsidP="00072DFE">
      <w:pPr>
        <w:pStyle w:val="ListParagraph"/>
        <w:numPr>
          <w:ilvl w:val="0"/>
          <w:numId w:val="31"/>
        </w:numPr>
        <w:spacing w:after="0" w:line="240" w:lineRule="auto"/>
        <w:ind w:left="270" w:hanging="270"/>
        <w:rPr>
          <w:rFonts w:cs="Arial"/>
          <w:sz w:val="24"/>
          <w:szCs w:val="24"/>
        </w:rPr>
      </w:pPr>
      <w:r w:rsidRPr="000228C7">
        <w:rPr>
          <w:rFonts w:cs="Arial"/>
          <w:sz w:val="24"/>
          <w:szCs w:val="24"/>
        </w:rPr>
        <w:t xml:space="preserve">Getting “buy-in” from key primary </w:t>
      </w:r>
      <w:r w:rsidR="009E0C7E" w:rsidRPr="000228C7">
        <w:rPr>
          <w:rFonts w:cs="Arial"/>
          <w:sz w:val="24"/>
          <w:szCs w:val="24"/>
        </w:rPr>
        <w:t>and</w:t>
      </w:r>
      <w:r w:rsidRPr="000228C7">
        <w:rPr>
          <w:rFonts w:cs="Arial"/>
          <w:sz w:val="24"/>
          <w:szCs w:val="24"/>
        </w:rPr>
        <w:t xml:space="preserve"> secondary stakeholders</w:t>
      </w:r>
      <w:r w:rsidRPr="000228C7">
        <w:rPr>
          <w:rFonts w:cs="Arial"/>
          <w:sz w:val="24"/>
          <w:szCs w:val="24"/>
        </w:rPr>
        <w:tab/>
      </w:r>
    </w:p>
    <w:p w:rsidR="00AA1B4F" w:rsidRPr="000228C7" w:rsidRDefault="00AA1B4F" w:rsidP="00072DFE">
      <w:pPr>
        <w:pStyle w:val="ListParagraph"/>
        <w:numPr>
          <w:ilvl w:val="0"/>
          <w:numId w:val="31"/>
        </w:numPr>
        <w:spacing w:after="0" w:line="240" w:lineRule="auto"/>
        <w:ind w:left="270" w:hanging="270"/>
        <w:rPr>
          <w:rFonts w:cs="Arial"/>
          <w:sz w:val="24"/>
          <w:szCs w:val="24"/>
        </w:rPr>
      </w:pPr>
      <w:r w:rsidRPr="000228C7">
        <w:rPr>
          <w:rFonts w:cs="Arial"/>
          <w:sz w:val="24"/>
          <w:szCs w:val="24"/>
        </w:rPr>
        <w:t>Identify who will lead</w:t>
      </w:r>
    </w:p>
    <w:p w:rsidR="00AA1B4F" w:rsidRPr="000228C7" w:rsidRDefault="00AA1B4F" w:rsidP="00072DFE">
      <w:pPr>
        <w:pStyle w:val="ListParagraph"/>
        <w:numPr>
          <w:ilvl w:val="0"/>
          <w:numId w:val="31"/>
        </w:numPr>
        <w:spacing w:after="0" w:line="240" w:lineRule="auto"/>
        <w:ind w:left="270" w:hanging="270"/>
        <w:rPr>
          <w:rFonts w:cs="Arial"/>
          <w:sz w:val="24"/>
          <w:szCs w:val="24"/>
        </w:rPr>
      </w:pPr>
      <w:r w:rsidRPr="000228C7">
        <w:rPr>
          <w:rFonts w:cs="Arial"/>
          <w:sz w:val="24"/>
          <w:szCs w:val="24"/>
        </w:rPr>
        <w:t>Identify what commitment means</w:t>
      </w:r>
    </w:p>
    <w:p w:rsidR="00AA1B4F" w:rsidRPr="000228C7" w:rsidRDefault="00AA1B4F" w:rsidP="00072DFE">
      <w:pPr>
        <w:pStyle w:val="ListParagraph"/>
        <w:numPr>
          <w:ilvl w:val="0"/>
          <w:numId w:val="31"/>
        </w:numPr>
        <w:spacing w:after="0" w:line="240" w:lineRule="auto"/>
        <w:ind w:left="270" w:hanging="270"/>
        <w:rPr>
          <w:rFonts w:cs="Arial"/>
          <w:sz w:val="24"/>
          <w:szCs w:val="24"/>
        </w:rPr>
      </w:pPr>
      <w:r w:rsidRPr="000228C7">
        <w:rPr>
          <w:rFonts w:cs="Arial"/>
          <w:sz w:val="24"/>
          <w:szCs w:val="24"/>
        </w:rPr>
        <w:t xml:space="preserve">Develop “rules” for participation </w:t>
      </w:r>
      <w:r w:rsidR="009E0C7E" w:rsidRPr="000228C7">
        <w:rPr>
          <w:rFonts w:cs="Arial"/>
          <w:sz w:val="24"/>
          <w:szCs w:val="24"/>
        </w:rPr>
        <w:t>and</w:t>
      </w:r>
      <w:r w:rsidRPr="000228C7">
        <w:rPr>
          <w:rFonts w:cs="Arial"/>
          <w:sz w:val="24"/>
          <w:szCs w:val="24"/>
        </w:rPr>
        <w:t xml:space="preserve"> (</w:t>
      </w:r>
      <w:proofErr w:type="spellStart"/>
      <w:r w:rsidRPr="000228C7">
        <w:rPr>
          <w:rFonts w:cs="Arial"/>
          <w:sz w:val="24"/>
          <w:szCs w:val="24"/>
        </w:rPr>
        <w:t>non participation</w:t>
      </w:r>
      <w:proofErr w:type="spellEnd"/>
      <w:r w:rsidRPr="000228C7">
        <w:rPr>
          <w:rFonts w:cs="Arial"/>
          <w:sz w:val="24"/>
          <w:szCs w:val="24"/>
        </w:rPr>
        <w:t>)</w:t>
      </w:r>
    </w:p>
    <w:p w:rsidR="00AA1B4F" w:rsidRPr="000228C7" w:rsidRDefault="00AA1B4F" w:rsidP="00072DFE">
      <w:pPr>
        <w:pStyle w:val="ListParagraph"/>
        <w:numPr>
          <w:ilvl w:val="0"/>
          <w:numId w:val="31"/>
        </w:numPr>
        <w:spacing w:after="0" w:line="240" w:lineRule="auto"/>
        <w:ind w:left="270" w:hanging="270"/>
        <w:rPr>
          <w:rFonts w:cs="Arial"/>
          <w:sz w:val="24"/>
          <w:szCs w:val="24"/>
        </w:rPr>
      </w:pPr>
      <w:r w:rsidRPr="000228C7">
        <w:rPr>
          <w:rFonts w:cs="Arial"/>
          <w:sz w:val="24"/>
          <w:szCs w:val="24"/>
        </w:rPr>
        <w:t xml:space="preserve">Prioritize the work (recommendations) </w:t>
      </w:r>
      <w:r w:rsidR="009E0C7E" w:rsidRPr="000228C7">
        <w:rPr>
          <w:rFonts w:cs="Arial"/>
          <w:sz w:val="24"/>
          <w:szCs w:val="24"/>
        </w:rPr>
        <w:t>and</w:t>
      </w:r>
      <w:r w:rsidRPr="000228C7">
        <w:rPr>
          <w:rFonts w:cs="Arial"/>
          <w:sz w:val="24"/>
          <w:szCs w:val="24"/>
        </w:rPr>
        <w:t xml:space="preserve"> establish goals </w:t>
      </w:r>
      <w:r w:rsidR="009E0C7E" w:rsidRPr="000228C7">
        <w:rPr>
          <w:rFonts w:cs="Arial"/>
          <w:sz w:val="24"/>
          <w:szCs w:val="24"/>
        </w:rPr>
        <w:t>and</w:t>
      </w:r>
      <w:r w:rsidRPr="000228C7">
        <w:rPr>
          <w:rFonts w:cs="Arial"/>
          <w:sz w:val="24"/>
          <w:szCs w:val="24"/>
        </w:rPr>
        <w:t xml:space="preserve"> timelines</w:t>
      </w:r>
    </w:p>
    <w:p w:rsidR="00072DFE" w:rsidRPr="000228C7" w:rsidRDefault="00072DFE" w:rsidP="00AA1B4F">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Group 2:</w:t>
      </w:r>
    </w:p>
    <w:p w:rsidR="00AA1B4F" w:rsidRPr="000228C7" w:rsidRDefault="00AA1B4F" w:rsidP="0097339E">
      <w:pPr>
        <w:spacing w:after="0" w:line="240" w:lineRule="auto"/>
        <w:rPr>
          <w:rFonts w:cs="Arial"/>
          <w:sz w:val="24"/>
          <w:szCs w:val="24"/>
        </w:rPr>
      </w:pPr>
      <w:r w:rsidRPr="000228C7">
        <w:rPr>
          <w:rFonts w:cs="Arial"/>
          <w:sz w:val="24"/>
          <w:szCs w:val="24"/>
        </w:rPr>
        <w:t>(Note:  agree with group #1)</w:t>
      </w:r>
    </w:p>
    <w:p w:rsidR="00AA1B4F" w:rsidRPr="000228C7" w:rsidRDefault="00AA1B4F" w:rsidP="0097339E">
      <w:pPr>
        <w:pStyle w:val="ListParagraph"/>
        <w:numPr>
          <w:ilvl w:val="0"/>
          <w:numId w:val="32"/>
        </w:numPr>
        <w:spacing w:after="0" w:line="240" w:lineRule="auto"/>
        <w:ind w:left="270" w:hanging="270"/>
        <w:rPr>
          <w:rFonts w:cs="Arial"/>
          <w:sz w:val="24"/>
          <w:szCs w:val="24"/>
        </w:rPr>
      </w:pPr>
      <w:r w:rsidRPr="000228C7">
        <w:rPr>
          <w:rFonts w:cs="Arial"/>
          <w:sz w:val="24"/>
          <w:szCs w:val="24"/>
        </w:rPr>
        <w:t xml:space="preserve">Step 1:  Must have resounding support and commitment from initiating body who “tasked” this work.  Central Ohio Hospital Council and ADAMH Board (they tasked </w:t>
      </w:r>
      <w:proofErr w:type="spellStart"/>
      <w:r w:rsidRPr="000228C7">
        <w:rPr>
          <w:rFonts w:cs="Arial"/>
          <w:sz w:val="24"/>
          <w:szCs w:val="24"/>
        </w:rPr>
        <w:t>Netcare</w:t>
      </w:r>
      <w:proofErr w:type="spellEnd"/>
      <w:r w:rsidRPr="000228C7">
        <w:rPr>
          <w:rFonts w:cs="Arial"/>
          <w:sz w:val="24"/>
          <w:szCs w:val="24"/>
        </w:rPr>
        <w:t xml:space="preserve"> </w:t>
      </w:r>
      <w:r w:rsidR="009E0C7E" w:rsidRPr="000228C7">
        <w:rPr>
          <w:rFonts w:cs="Arial"/>
          <w:sz w:val="24"/>
          <w:szCs w:val="24"/>
        </w:rPr>
        <w:t>and</w:t>
      </w:r>
      <w:r w:rsidRPr="000228C7">
        <w:rPr>
          <w:rFonts w:cs="Arial"/>
          <w:sz w:val="24"/>
          <w:szCs w:val="24"/>
        </w:rPr>
        <w:t xml:space="preserve"> </w:t>
      </w:r>
      <w:proofErr w:type="spellStart"/>
      <w:r w:rsidRPr="000228C7">
        <w:rPr>
          <w:rFonts w:cs="Arial"/>
          <w:sz w:val="24"/>
          <w:szCs w:val="24"/>
        </w:rPr>
        <w:t>Maryhaven</w:t>
      </w:r>
      <w:proofErr w:type="spellEnd"/>
      <w:r w:rsidRPr="000228C7">
        <w:rPr>
          <w:rFonts w:cs="Arial"/>
          <w:sz w:val="24"/>
          <w:szCs w:val="24"/>
        </w:rPr>
        <w:t>).</w:t>
      </w:r>
    </w:p>
    <w:p w:rsidR="00AA1B4F" w:rsidRPr="000228C7" w:rsidRDefault="00AA1B4F" w:rsidP="0097339E">
      <w:pPr>
        <w:pStyle w:val="ListParagraph"/>
        <w:numPr>
          <w:ilvl w:val="0"/>
          <w:numId w:val="32"/>
        </w:numPr>
        <w:spacing w:after="0" w:line="240" w:lineRule="auto"/>
        <w:ind w:left="270" w:hanging="270"/>
        <w:rPr>
          <w:rFonts w:cs="Arial"/>
          <w:sz w:val="24"/>
          <w:szCs w:val="24"/>
        </w:rPr>
      </w:pPr>
      <w:r w:rsidRPr="000228C7">
        <w:rPr>
          <w:rFonts w:cs="Arial"/>
          <w:sz w:val="24"/>
          <w:szCs w:val="24"/>
        </w:rPr>
        <w:t xml:space="preserve">Step 2:  When Step 1 occurs, Central Ohio Hospital Council secures, by virtue of their community leadership expectations and political clout, engage support </w:t>
      </w:r>
      <w:r w:rsidR="009E0C7E" w:rsidRPr="000228C7">
        <w:rPr>
          <w:rFonts w:cs="Arial"/>
          <w:sz w:val="24"/>
          <w:szCs w:val="24"/>
        </w:rPr>
        <w:t>and</w:t>
      </w:r>
      <w:r w:rsidRPr="000228C7">
        <w:rPr>
          <w:rFonts w:cs="Arial"/>
          <w:sz w:val="24"/>
          <w:szCs w:val="24"/>
        </w:rPr>
        <w:t xml:space="preserve"> commitment from critical stakeholders (e.g. ADAMH, county/city, state, leaders, </w:t>
      </w:r>
      <w:proofErr w:type="spellStart"/>
      <w:r w:rsidR="00DF63AF">
        <w:rPr>
          <w:rFonts w:cs="Arial"/>
          <w:sz w:val="24"/>
          <w:szCs w:val="24"/>
        </w:rPr>
        <w:t>payor</w:t>
      </w:r>
      <w:r w:rsidRPr="000228C7">
        <w:rPr>
          <w:rFonts w:cs="Arial"/>
          <w:sz w:val="24"/>
          <w:szCs w:val="24"/>
        </w:rPr>
        <w:t>s</w:t>
      </w:r>
      <w:proofErr w:type="spellEnd"/>
      <w:r w:rsidRPr="000228C7">
        <w:rPr>
          <w:rFonts w:cs="Arial"/>
          <w:sz w:val="24"/>
          <w:szCs w:val="24"/>
        </w:rPr>
        <w:t>/insurance associations)</w:t>
      </w:r>
    </w:p>
    <w:p w:rsidR="00AA1B4F" w:rsidRPr="000228C7" w:rsidRDefault="00AA1B4F" w:rsidP="0097339E">
      <w:pPr>
        <w:pStyle w:val="ListParagraph"/>
        <w:numPr>
          <w:ilvl w:val="0"/>
          <w:numId w:val="32"/>
        </w:numPr>
        <w:spacing w:after="0" w:line="240" w:lineRule="auto"/>
        <w:ind w:left="270" w:hanging="270"/>
        <w:rPr>
          <w:rFonts w:cs="Arial"/>
          <w:sz w:val="24"/>
          <w:szCs w:val="24"/>
        </w:rPr>
      </w:pPr>
      <w:r w:rsidRPr="000228C7">
        <w:rPr>
          <w:rFonts w:cs="Arial"/>
          <w:sz w:val="24"/>
          <w:szCs w:val="24"/>
        </w:rPr>
        <w:t>Step 3:  Assign/Appoint team with clear accountability.</w:t>
      </w:r>
    </w:p>
    <w:p w:rsidR="00AA1B4F" w:rsidRPr="000228C7" w:rsidRDefault="00AA1B4F" w:rsidP="0097339E">
      <w:pPr>
        <w:pStyle w:val="ListParagraph"/>
        <w:numPr>
          <w:ilvl w:val="0"/>
          <w:numId w:val="32"/>
        </w:numPr>
        <w:spacing w:after="0" w:line="240" w:lineRule="auto"/>
        <w:ind w:left="270" w:hanging="270"/>
        <w:rPr>
          <w:rFonts w:cs="Arial"/>
          <w:sz w:val="24"/>
          <w:szCs w:val="24"/>
        </w:rPr>
      </w:pPr>
      <w:r w:rsidRPr="000228C7">
        <w:rPr>
          <w:rFonts w:cs="Arial"/>
          <w:sz w:val="24"/>
          <w:szCs w:val="24"/>
        </w:rPr>
        <w:t>Step 4:  Project plan with priorities/declaring critical steps/milestones, etc.</w:t>
      </w:r>
    </w:p>
    <w:p w:rsidR="00072DFE" w:rsidRPr="000228C7" w:rsidRDefault="00072DFE" w:rsidP="0097339E">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Group 3:</w:t>
      </w:r>
    </w:p>
    <w:p w:rsidR="00AA1B4F" w:rsidRPr="000228C7" w:rsidRDefault="00AA1B4F" w:rsidP="0097339E">
      <w:pPr>
        <w:pStyle w:val="ListParagraph"/>
        <w:numPr>
          <w:ilvl w:val="0"/>
          <w:numId w:val="33"/>
        </w:numPr>
        <w:spacing w:after="0" w:line="240" w:lineRule="auto"/>
        <w:ind w:left="270" w:hanging="270"/>
        <w:rPr>
          <w:rFonts w:cs="Arial"/>
          <w:sz w:val="24"/>
          <w:szCs w:val="24"/>
        </w:rPr>
      </w:pPr>
      <w:r w:rsidRPr="000228C7">
        <w:rPr>
          <w:rFonts w:cs="Arial"/>
          <w:sz w:val="24"/>
          <w:szCs w:val="24"/>
        </w:rPr>
        <w:t>Plan for implementation must in</w:t>
      </w:r>
      <w:r w:rsidR="00103EA7">
        <w:rPr>
          <w:rFonts w:cs="Arial"/>
          <w:sz w:val="24"/>
          <w:szCs w:val="24"/>
        </w:rPr>
        <w:t>clude a plan for sustainability</w:t>
      </w:r>
    </w:p>
    <w:p w:rsidR="00AA1B4F" w:rsidRPr="000228C7" w:rsidRDefault="00AA1B4F" w:rsidP="0097339E">
      <w:pPr>
        <w:pStyle w:val="ListParagraph"/>
        <w:numPr>
          <w:ilvl w:val="0"/>
          <w:numId w:val="33"/>
        </w:numPr>
        <w:spacing w:after="0" w:line="240" w:lineRule="auto"/>
        <w:ind w:left="270" w:hanging="270"/>
        <w:rPr>
          <w:rFonts w:cs="Arial"/>
          <w:sz w:val="24"/>
          <w:szCs w:val="24"/>
        </w:rPr>
      </w:pPr>
      <w:r w:rsidRPr="000228C7">
        <w:rPr>
          <w:rFonts w:cs="Arial"/>
          <w:sz w:val="24"/>
          <w:szCs w:val="24"/>
        </w:rPr>
        <w:t xml:space="preserve">Need for a formal agreement </w:t>
      </w:r>
      <w:r w:rsidR="009E0C7E" w:rsidRPr="000228C7">
        <w:rPr>
          <w:rFonts w:cs="Arial"/>
          <w:sz w:val="24"/>
          <w:szCs w:val="24"/>
        </w:rPr>
        <w:t>and</w:t>
      </w:r>
      <w:r w:rsidRPr="000228C7">
        <w:rPr>
          <w:rFonts w:cs="Arial"/>
          <w:sz w:val="24"/>
          <w:szCs w:val="24"/>
        </w:rPr>
        <w:t xml:space="preserve"> expectations, responsibilities </w:t>
      </w:r>
      <w:r w:rsidR="009E0C7E" w:rsidRPr="000228C7">
        <w:rPr>
          <w:rFonts w:cs="Arial"/>
          <w:sz w:val="24"/>
          <w:szCs w:val="24"/>
        </w:rPr>
        <w:t>and</w:t>
      </w:r>
      <w:r w:rsidRPr="000228C7">
        <w:rPr>
          <w:rFonts w:cs="Arial"/>
          <w:sz w:val="24"/>
          <w:szCs w:val="24"/>
        </w:rPr>
        <w:t xml:space="preserve"> understanding of leverage (fund</w:t>
      </w:r>
      <w:r w:rsidR="00103EA7">
        <w:rPr>
          <w:rFonts w:cs="Arial"/>
          <w:sz w:val="24"/>
          <w:szCs w:val="24"/>
        </w:rPr>
        <w:t>ing steams) to ensure adherence</w:t>
      </w:r>
    </w:p>
    <w:p w:rsidR="00072DFE" w:rsidRPr="000228C7" w:rsidRDefault="00072DFE" w:rsidP="0097339E">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Group 4:</w:t>
      </w:r>
    </w:p>
    <w:p w:rsidR="00AA1B4F" w:rsidRPr="000228C7" w:rsidRDefault="00AA1B4F" w:rsidP="0097339E">
      <w:pPr>
        <w:pStyle w:val="ListParagraph"/>
        <w:numPr>
          <w:ilvl w:val="0"/>
          <w:numId w:val="34"/>
        </w:numPr>
        <w:spacing w:after="0" w:line="240" w:lineRule="auto"/>
        <w:ind w:left="270" w:hanging="270"/>
        <w:rPr>
          <w:rFonts w:cs="Arial"/>
          <w:sz w:val="24"/>
          <w:szCs w:val="24"/>
        </w:rPr>
      </w:pPr>
      <w:r w:rsidRPr="000228C7">
        <w:rPr>
          <w:rFonts w:cs="Arial"/>
          <w:sz w:val="24"/>
          <w:szCs w:val="24"/>
        </w:rPr>
        <w:t>Ditto</w:t>
      </w:r>
    </w:p>
    <w:p w:rsidR="00AA1B4F" w:rsidRPr="000228C7" w:rsidRDefault="00072DFE" w:rsidP="0097339E">
      <w:pPr>
        <w:pStyle w:val="ListParagraph"/>
        <w:numPr>
          <w:ilvl w:val="0"/>
          <w:numId w:val="34"/>
        </w:numPr>
        <w:spacing w:after="0" w:line="240" w:lineRule="auto"/>
        <w:ind w:left="270" w:hanging="270"/>
        <w:rPr>
          <w:rFonts w:cs="Arial"/>
          <w:sz w:val="24"/>
          <w:szCs w:val="24"/>
        </w:rPr>
      </w:pPr>
      <w:r w:rsidRPr="000228C7">
        <w:rPr>
          <w:rFonts w:cs="Arial"/>
          <w:sz w:val="24"/>
          <w:szCs w:val="24"/>
        </w:rPr>
        <w:t>The previous groups</w:t>
      </w:r>
      <w:r w:rsidR="00AA1B4F" w:rsidRPr="000228C7">
        <w:rPr>
          <w:rFonts w:cs="Arial"/>
          <w:sz w:val="24"/>
          <w:szCs w:val="24"/>
        </w:rPr>
        <w:t xml:space="preserve"> capture</w:t>
      </w:r>
      <w:r w:rsidRPr="000228C7">
        <w:rPr>
          <w:rFonts w:cs="Arial"/>
          <w:sz w:val="24"/>
          <w:szCs w:val="24"/>
        </w:rPr>
        <w:t>d everything</w:t>
      </w:r>
    </w:p>
    <w:p w:rsidR="004E5A3D" w:rsidRPr="000228C7" w:rsidRDefault="004E5A3D" w:rsidP="0097339E">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TABLE TOPIC 3</w:t>
      </w:r>
    </w:p>
    <w:p w:rsidR="00AA1B4F" w:rsidRPr="000228C7" w:rsidRDefault="00AA1B4F" w:rsidP="0097339E">
      <w:pPr>
        <w:spacing w:after="0" w:line="240" w:lineRule="auto"/>
        <w:rPr>
          <w:rFonts w:cs="Arial"/>
          <w:b/>
          <w:sz w:val="24"/>
          <w:szCs w:val="24"/>
        </w:rPr>
      </w:pPr>
      <w:r w:rsidRPr="000228C7">
        <w:rPr>
          <w:rFonts w:cs="Arial"/>
          <w:b/>
          <w:sz w:val="24"/>
          <w:szCs w:val="24"/>
        </w:rPr>
        <w:t>What should be the future role for the PCES task force?</w:t>
      </w:r>
    </w:p>
    <w:p w:rsidR="00AA1B4F" w:rsidRPr="000228C7" w:rsidRDefault="00AA1B4F" w:rsidP="0097339E">
      <w:pPr>
        <w:spacing w:after="0" w:line="240" w:lineRule="auto"/>
        <w:rPr>
          <w:rFonts w:cs="Arial"/>
          <w:b/>
          <w:sz w:val="24"/>
          <w:szCs w:val="24"/>
        </w:rPr>
      </w:pPr>
      <w:r w:rsidRPr="000228C7">
        <w:rPr>
          <w:rFonts w:cs="Arial"/>
          <w:b/>
          <w:sz w:val="24"/>
          <w:szCs w:val="24"/>
        </w:rPr>
        <w:t>Group 1:</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Shared governance</w:t>
      </w:r>
    </w:p>
    <w:p w:rsidR="00AA1B4F" w:rsidRPr="000228C7" w:rsidRDefault="00AA1B4F" w:rsidP="0097339E">
      <w:pPr>
        <w:pStyle w:val="ListParagraph"/>
        <w:numPr>
          <w:ilvl w:val="0"/>
          <w:numId w:val="30"/>
        </w:numPr>
        <w:spacing w:after="0" w:line="240" w:lineRule="auto"/>
        <w:ind w:left="360"/>
        <w:rPr>
          <w:rFonts w:cs="Arial"/>
          <w:sz w:val="24"/>
          <w:szCs w:val="24"/>
        </w:rPr>
      </w:pPr>
      <w:proofErr w:type="spellStart"/>
      <w:r w:rsidRPr="000228C7">
        <w:rPr>
          <w:rFonts w:cs="Arial"/>
          <w:sz w:val="24"/>
          <w:szCs w:val="24"/>
        </w:rPr>
        <w:t>Gatekeep</w:t>
      </w:r>
      <w:proofErr w:type="spellEnd"/>
      <w:r w:rsidRPr="000228C7">
        <w:rPr>
          <w:rFonts w:cs="Arial"/>
          <w:sz w:val="24"/>
          <w:szCs w:val="24"/>
        </w:rPr>
        <w:t xml:space="preserve"> checks and balances (e.g., monitoring in-kind contributions)</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Does this become the new bed board developing a consistent message?</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Develop milestones</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Functional part of OHA</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What does shared governance look like (makeup not too big, not hospital centric)?</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lastRenderedPageBreak/>
        <w:t>Devil is in the details</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Needs to be sustainable</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First talk to attorneys to see if this is doable, is there a legal issue?</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Is this an organization – being part of OHA?</w:t>
      </w:r>
    </w:p>
    <w:p w:rsidR="00AA1B4F" w:rsidRPr="000228C7" w:rsidRDefault="00AA1B4F" w:rsidP="0097339E">
      <w:pPr>
        <w:pStyle w:val="ListParagraph"/>
        <w:numPr>
          <w:ilvl w:val="0"/>
          <w:numId w:val="30"/>
        </w:numPr>
        <w:spacing w:after="0" w:line="240" w:lineRule="auto"/>
        <w:ind w:left="360"/>
        <w:rPr>
          <w:rFonts w:cs="Arial"/>
          <w:sz w:val="24"/>
          <w:szCs w:val="24"/>
        </w:rPr>
      </w:pPr>
      <w:r w:rsidRPr="000228C7">
        <w:rPr>
          <w:rFonts w:cs="Arial"/>
          <w:sz w:val="24"/>
          <w:szCs w:val="24"/>
        </w:rPr>
        <w:t>Can this be a part of a levy?</w:t>
      </w:r>
    </w:p>
    <w:p w:rsidR="00072DFE" w:rsidRPr="000228C7" w:rsidRDefault="00072DFE" w:rsidP="0097339E">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Group 2:</w:t>
      </w:r>
    </w:p>
    <w:p w:rsidR="00AA1B4F" w:rsidRPr="000228C7" w:rsidRDefault="00AA1B4F" w:rsidP="0097339E">
      <w:pPr>
        <w:spacing w:after="0" w:line="240" w:lineRule="auto"/>
        <w:rPr>
          <w:rFonts w:cs="Arial"/>
          <w:sz w:val="24"/>
          <w:szCs w:val="24"/>
        </w:rPr>
      </w:pPr>
      <w:r w:rsidRPr="000228C7">
        <w:rPr>
          <w:rFonts w:cs="Arial"/>
          <w:sz w:val="24"/>
          <w:szCs w:val="24"/>
        </w:rPr>
        <w:t>To serve as a steering committee that will establish an accountable governance structure and monitor its evolution to ensure patient centered care of patients in behavioral health and addictive crises.</w:t>
      </w:r>
    </w:p>
    <w:p w:rsidR="00072DFE" w:rsidRPr="000228C7" w:rsidRDefault="00072DFE" w:rsidP="0097339E">
      <w:pPr>
        <w:spacing w:after="0" w:line="240" w:lineRule="auto"/>
        <w:rPr>
          <w:rFonts w:cs="Arial"/>
          <w:b/>
          <w:sz w:val="24"/>
          <w:szCs w:val="24"/>
        </w:rPr>
      </w:pPr>
    </w:p>
    <w:p w:rsidR="00AA1B4F" w:rsidRPr="000228C7" w:rsidRDefault="00AA1B4F" w:rsidP="0097339E">
      <w:pPr>
        <w:spacing w:after="0" w:line="240" w:lineRule="auto"/>
        <w:rPr>
          <w:rFonts w:cs="Arial"/>
          <w:b/>
          <w:sz w:val="24"/>
          <w:szCs w:val="24"/>
        </w:rPr>
      </w:pPr>
      <w:r w:rsidRPr="000228C7">
        <w:rPr>
          <w:rFonts w:cs="Arial"/>
          <w:b/>
          <w:sz w:val="24"/>
          <w:szCs w:val="24"/>
        </w:rPr>
        <w:t>Group 3:</w:t>
      </w:r>
    </w:p>
    <w:p w:rsidR="00AA1B4F" w:rsidRPr="000228C7" w:rsidRDefault="00AA1B4F" w:rsidP="0097339E">
      <w:pPr>
        <w:spacing w:after="0" w:line="240" w:lineRule="auto"/>
        <w:rPr>
          <w:rFonts w:cs="Arial"/>
          <w:sz w:val="24"/>
          <w:szCs w:val="24"/>
        </w:rPr>
      </w:pPr>
      <w:r w:rsidRPr="000228C7">
        <w:rPr>
          <w:rFonts w:cs="Arial"/>
          <w:sz w:val="24"/>
          <w:szCs w:val="24"/>
        </w:rPr>
        <w:t xml:space="preserve">Continue as a steering committee to assist in prioritizing and refining the issues/problems in the current system, to communicate these in a tangible, effective manner to the community leadership (ADAMH </w:t>
      </w:r>
      <w:r w:rsidR="009E0C7E" w:rsidRPr="000228C7">
        <w:rPr>
          <w:rFonts w:cs="Arial"/>
          <w:sz w:val="24"/>
          <w:szCs w:val="24"/>
        </w:rPr>
        <w:t>and</w:t>
      </w:r>
      <w:r w:rsidRPr="000228C7">
        <w:rPr>
          <w:rFonts w:cs="Arial"/>
          <w:sz w:val="24"/>
          <w:szCs w:val="24"/>
        </w:rPr>
        <w:t xml:space="preserve"> Central OH Council) and to assist them in establishing an accountable leadership structure to implement the plan.</w:t>
      </w:r>
    </w:p>
    <w:p w:rsidR="00C20BBF" w:rsidRPr="000228C7" w:rsidRDefault="00C20BBF" w:rsidP="0097339E">
      <w:pPr>
        <w:rPr>
          <w:rFonts w:ascii="Calibri" w:hAnsi="Calibri"/>
          <w:b/>
          <w:sz w:val="24"/>
          <w:szCs w:val="24"/>
        </w:rPr>
      </w:pPr>
    </w:p>
    <w:p w:rsidR="00514FE3" w:rsidRPr="000228C7" w:rsidRDefault="00514FE3" w:rsidP="0097339E">
      <w:pPr>
        <w:spacing w:after="0" w:line="240" w:lineRule="auto"/>
        <w:rPr>
          <w:rFonts w:cs="Arial"/>
          <w:b/>
          <w:sz w:val="24"/>
          <w:szCs w:val="24"/>
        </w:rPr>
      </w:pPr>
      <w:r w:rsidRPr="000228C7">
        <w:rPr>
          <w:rFonts w:cs="Arial"/>
          <w:b/>
          <w:sz w:val="24"/>
          <w:szCs w:val="24"/>
        </w:rPr>
        <w:t>TABLE TOPIC 4</w:t>
      </w:r>
    </w:p>
    <w:p w:rsidR="00514FE3" w:rsidRPr="000228C7" w:rsidRDefault="00514FE3" w:rsidP="0097339E">
      <w:pPr>
        <w:spacing w:after="0" w:line="240" w:lineRule="auto"/>
        <w:rPr>
          <w:b/>
          <w:sz w:val="24"/>
          <w:szCs w:val="24"/>
        </w:rPr>
      </w:pPr>
      <w:r w:rsidRPr="000228C7">
        <w:rPr>
          <w:b/>
          <w:sz w:val="24"/>
          <w:szCs w:val="24"/>
        </w:rPr>
        <w:t xml:space="preserve">What are you personally committed to doing to ensure the PCES Task Force is successful?  </w:t>
      </w:r>
    </w:p>
    <w:p w:rsidR="00032B1A" w:rsidRPr="000228C7" w:rsidRDefault="00032B1A"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John Campo</w:t>
      </w:r>
      <w:r w:rsidRPr="000228C7">
        <w:rPr>
          <w:rFonts w:cs="Arial"/>
          <w:sz w:val="24"/>
          <w:szCs w:val="24"/>
        </w:rPr>
        <w:br/>
      </w:r>
      <w:proofErr w:type="gramStart"/>
      <w:r w:rsidRPr="000228C7">
        <w:rPr>
          <w:rFonts w:cs="Arial"/>
          <w:sz w:val="24"/>
          <w:szCs w:val="24"/>
        </w:rPr>
        <w:t>To</w:t>
      </w:r>
      <w:proofErr w:type="gramEnd"/>
      <w:r w:rsidRPr="000228C7">
        <w:rPr>
          <w:rFonts w:cs="Arial"/>
          <w:sz w:val="24"/>
          <w:szCs w:val="24"/>
        </w:rPr>
        <w:t xml:space="preserve"> continue to struggle as a clinician, an advocate, and a system leader to advance the care of the mentally ill and addicted within our system of care and in the community.  To do so with a sense of hope and positive expectations.</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Phil Cass</w:t>
      </w:r>
      <w:r w:rsidRPr="000228C7">
        <w:rPr>
          <w:rFonts w:cs="Arial"/>
          <w:sz w:val="24"/>
          <w:szCs w:val="24"/>
        </w:rPr>
        <w:br/>
        <w:t>To staff and support COTS Task Force on defining surge and recommending protocols for reducing lengths of stay-leave it to someone else.</w:t>
      </w:r>
      <w:r w:rsidR="008F3FF6" w:rsidRPr="000228C7">
        <w:rPr>
          <w:rFonts w:cs="Arial"/>
          <w:sz w:val="24"/>
          <w:szCs w:val="24"/>
        </w:rPr>
        <w:t xml:space="preserve">  </w:t>
      </w:r>
      <w:r w:rsidRPr="000228C7">
        <w:rPr>
          <w:rFonts w:cs="Arial"/>
          <w:sz w:val="24"/>
          <w:szCs w:val="24"/>
        </w:rPr>
        <w:t>After I leave COTS/CMA, I would be willing to be a thought partner on any part of advancing this work.</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Paul Coleman</w:t>
      </w:r>
      <w:r w:rsidRPr="000228C7">
        <w:rPr>
          <w:rFonts w:cs="Arial"/>
          <w:sz w:val="24"/>
          <w:szCs w:val="24"/>
        </w:rPr>
        <w:br/>
        <w:t>Work as part of the communications effort with governmental constituents, as well as the general public and media, especially to communicate the role addictive illness plays in crisis services.</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Lisa Courtice</w:t>
      </w:r>
      <w:r w:rsidR="008F3FF6" w:rsidRPr="000228C7">
        <w:rPr>
          <w:rFonts w:cs="Arial"/>
          <w:sz w:val="24"/>
          <w:szCs w:val="24"/>
        </w:rPr>
        <w:br/>
        <w:t>Recommend funding</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Dallas Erdmann</w:t>
      </w:r>
      <w:r w:rsidRPr="000228C7">
        <w:rPr>
          <w:rFonts w:cs="Arial"/>
          <w:sz w:val="24"/>
          <w:szCs w:val="24"/>
        </w:rPr>
        <w:br/>
        <w:t>To continue my service on behalf of this group by continued participation and by communicating to my direct superiors, colleagues and the Ohio Psych</w:t>
      </w:r>
      <w:r w:rsidR="008F3FF6" w:rsidRPr="000228C7">
        <w:rPr>
          <w:rFonts w:cs="Arial"/>
          <w:sz w:val="24"/>
          <w:szCs w:val="24"/>
        </w:rPr>
        <w:t>iatric Association our efforts…a</w:t>
      </w:r>
      <w:r w:rsidRPr="000228C7">
        <w:rPr>
          <w:rFonts w:cs="Arial"/>
          <w:sz w:val="24"/>
          <w:szCs w:val="24"/>
        </w:rPr>
        <w:t>nd to assist in any legislative efforts necessary, as well as in any other ways that may be of benefit.</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Reed Fraley</w:t>
      </w:r>
      <w:r w:rsidRPr="000228C7">
        <w:rPr>
          <w:rFonts w:cs="Arial"/>
          <w:sz w:val="24"/>
          <w:szCs w:val="24"/>
        </w:rPr>
        <w:br/>
        <w:t>I will be willing to be on a group that develop</w:t>
      </w:r>
      <w:r w:rsidR="008F3FF6" w:rsidRPr="000228C7">
        <w:rPr>
          <w:rFonts w:cs="Arial"/>
          <w:sz w:val="24"/>
          <w:szCs w:val="24"/>
        </w:rPr>
        <w:t>s message to key groups or d</w:t>
      </w:r>
      <w:r w:rsidRPr="000228C7">
        <w:rPr>
          <w:rFonts w:cs="Arial"/>
          <w:sz w:val="24"/>
          <w:szCs w:val="24"/>
        </w:rPr>
        <w:t xml:space="preserve">evelopment of </w:t>
      </w:r>
      <w:r w:rsidR="008F3FF6" w:rsidRPr="000228C7">
        <w:rPr>
          <w:rFonts w:cs="Arial"/>
          <w:sz w:val="24"/>
          <w:szCs w:val="24"/>
        </w:rPr>
        <w:t>centralized m</w:t>
      </w:r>
      <w:r w:rsidRPr="000228C7">
        <w:rPr>
          <w:rFonts w:cs="Arial"/>
          <w:sz w:val="24"/>
          <w:szCs w:val="24"/>
        </w:rPr>
        <w:t>edicine.</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Alan Freeland</w:t>
      </w:r>
      <w:r w:rsidRPr="000228C7">
        <w:rPr>
          <w:rFonts w:cs="Arial"/>
          <w:sz w:val="24"/>
          <w:szCs w:val="24"/>
        </w:rPr>
        <w:br/>
        <w:t>I will remain active in the taskforce or work groups that would benefit from TVBH representation.</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Connie Gallagher</w:t>
      </w:r>
      <w:r w:rsidRPr="000228C7">
        <w:rPr>
          <w:rFonts w:cs="Arial"/>
          <w:sz w:val="24"/>
          <w:szCs w:val="24"/>
        </w:rPr>
        <w:br/>
        <w:t>Commit time and energy to ongoing work/team(s).</w:t>
      </w:r>
    </w:p>
    <w:p w:rsidR="00AA1B4F" w:rsidRPr="000228C7" w:rsidRDefault="00AA1B4F" w:rsidP="0097339E">
      <w:pPr>
        <w:spacing w:after="0" w:line="240" w:lineRule="auto"/>
        <w:rPr>
          <w:rFonts w:cs="Arial"/>
          <w:sz w:val="24"/>
          <w:szCs w:val="24"/>
        </w:rPr>
      </w:pPr>
      <w:r w:rsidRPr="000228C7">
        <w:rPr>
          <w:rFonts w:cs="Arial"/>
          <w:sz w:val="24"/>
          <w:szCs w:val="24"/>
        </w:rPr>
        <w:t>Commit to advocating and promoting education that facilitates a more comprehensive approach and understanding to approach behavior health just as comprehensive and rigor nature as we do physical diseases.</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Sharon Hawk-Carpenter</w:t>
      </w:r>
      <w:r w:rsidRPr="000228C7">
        <w:rPr>
          <w:rFonts w:cs="Arial"/>
          <w:sz w:val="24"/>
          <w:szCs w:val="24"/>
        </w:rPr>
        <w:br/>
        <w:t>I commit:</w:t>
      </w:r>
      <w:r w:rsidRPr="000228C7">
        <w:rPr>
          <w:rFonts w:cs="Arial"/>
          <w:sz w:val="24"/>
          <w:szCs w:val="24"/>
        </w:rPr>
        <w:tab/>
      </w:r>
      <w:r w:rsidRPr="000228C7">
        <w:rPr>
          <w:rFonts w:cs="Arial"/>
          <w:sz w:val="24"/>
          <w:szCs w:val="24"/>
        </w:rPr>
        <w:br/>
        <w:t>Time at meeting</w:t>
      </w:r>
      <w:r w:rsidRPr="000228C7">
        <w:rPr>
          <w:rFonts w:cs="Arial"/>
          <w:sz w:val="24"/>
          <w:szCs w:val="24"/>
        </w:rPr>
        <w:br/>
        <w:t>Attendance</w:t>
      </w:r>
      <w:r w:rsidRPr="000228C7">
        <w:rPr>
          <w:rFonts w:cs="Arial"/>
          <w:sz w:val="24"/>
          <w:szCs w:val="24"/>
        </w:rPr>
        <w:br/>
        <w:t>Ideas</w:t>
      </w:r>
      <w:r w:rsidRPr="000228C7">
        <w:rPr>
          <w:rFonts w:cs="Arial"/>
          <w:sz w:val="24"/>
          <w:szCs w:val="24"/>
        </w:rPr>
        <w:br/>
        <w:t>Communication with peers</w:t>
      </w:r>
      <w:r w:rsidRPr="000228C7">
        <w:rPr>
          <w:rFonts w:cs="Arial"/>
          <w:sz w:val="24"/>
          <w:szCs w:val="24"/>
        </w:rPr>
        <w:br/>
        <w:t>Vote</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 xml:space="preserve">Garry </w:t>
      </w:r>
      <w:proofErr w:type="spellStart"/>
      <w:r w:rsidRPr="000228C7">
        <w:rPr>
          <w:rFonts w:cs="Arial"/>
          <w:b/>
          <w:sz w:val="24"/>
          <w:szCs w:val="24"/>
        </w:rPr>
        <w:t>Hoyes</w:t>
      </w:r>
      <w:proofErr w:type="spellEnd"/>
      <w:r w:rsidRPr="000228C7">
        <w:rPr>
          <w:rFonts w:cs="Arial"/>
          <w:b/>
          <w:sz w:val="24"/>
          <w:szCs w:val="24"/>
        </w:rPr>
        <w:br/>
      </w:r>
      <w:r w:rsidRPr="000228C7">
        <w:rPr>
          <w:rFonts w:cs="Arial"/>
          <w:sz w:val="24"/>
          <w:szCs w:val="24"/>
        </w:rPr>
        <w:t>Working with various communities to explain the need for change.  Provide time and reasonable resources.</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Mark Hurst</w:t>
      </w:r>
      <w:r w:rsidRPr="000228C7">
        <w:rPr>
          <w:rFonts w:cs="Arial"/>
          <w:sz w:val="24"/>
          <w:szCs w:val="24"/>
        </w:rPr>
        <w:br/>
        <w:t>Personal commitment to success of project</w:t>
      </w:r>
      <w:r w:rsidRPr="000228C7">
        <w:rPr>
          <w:rFonts w:cs="Arial"/>
          <w:sz w:val="24"/>
          <w:szCs w:val="24"/>
        </w:rPr>
        <w:br/>
        <w:t xml:space="preserve">a.  I will work with and engage state departments (MHA, Medicaid, </w:t>
      </w:r>
      <w:proofErr w:type="gramStart"/>
      <w:r w:rsidRPr="000228C7">
        <w:rPr>
          <w:rFonts w:cs="Arial"/>
          <w:sz w:val="24"/>
          <w:szCs w:val="24"/>
        </w:rPr>
        <w:t>OHT</w:t>
      </w:r>
      <w:proofErr w:type="gramEnd"/>
      <w:r w:rsidRPr="000228C7">
        <w:rPr>
          <w:rFonts w:cs="Arial"/>
          <w:sz w:val="24"/>
          <w:szCs w:val="24"/>
        </w:rPr>
        <w:t>) as part of the process.</w:t>
      </w:r>
      <w:r w:rsidRPr="000228C7">
        <w:rPr>
          <w:rFonts w:cs="Arial"/>
          <w:sz w:val="24"/>
          <w:szCs w:val="24"/>
        </w:rPr>
        <w:br/>
      </w:r>
      <w:proofErr w:type="gramStart"/>
      <w:r w:rsidRPr="000228C7">
        <w:rPr>
          <w:rFonts w:cs="Arial"/>
          <w:sz w:val="24"/>
          <w:szCs w:val="24"/>
        </w:rPr>
        <w:t>b.  Participate</w:t>
      </w:r>
      <w:proofErr w:type="gramEnd"/>
      <w:r w:rsidRPr="000228C7">
        <w:rPr>
          <w:rFonts w:cs="Arial"/>
          <w:sz w:val="24"/>
          <w:szCs w:val="24"/>
        </w:rPr>
        <w:t xml:space="preserve"> in group defining roles of various system parts to meet needs of whole population.</w:t>
      </w:r>
      <w:r w:rsidRPr="000228C7">
        <w:rPr>
          <w:rFonts w:cs="Arial"/>
          <w:sz w:val="24"/>
          <w:szCs w:val="24"/>
        </w:rPr>
        <w:br/>
      </w:r>
      <w:proofErr w:type="gramStart"/>
      <w:r w:rsidRPr="000228C7">
        <w:rPr>
          <w:rFonts w:cs="Arial"/>
          <w:sz w:val="24"/>
          <w:szCs w:val="24"/>
        </w:rPr>
        <w:t>c.  Try</w:t>
      </w:r>
      <w:proofErr w:type="gramEnd"/>
      <w:r w:rsidRPr="000228C7">
        <w:rPr>
          <w:rFonts w:cs="Arial"/>
          <w:sz w:val="24"/>
          <w:szCs w:val="24"/>
        </w:rPr>
        <w:t xml:space="preserve"> to convey sense of optimism and “can do” attitude to approach this.</w:t>
      </w:r>
      <w:r w:rsidRPr="000228C7">
        <w:rPr>
          <w:rFonts w:cs="Arial"/>
          <w:sz w:val="24"/>
          <w:szCs w:val="24"/>
        </w:rPr>
        <w:br/>
        <w:t>How we do this is as important as what we do.</w:t>
      </w:r>
      <w:r w:rsidRPr="000228C7">
        <w:rPr>
          <w:rFonts w:cs="Arial"/>
          <w:sz w:val="24"/>
          <w:szCs w:val="24"/>
        </w:rPr>
        <w:br/>
      </w:r>
      <w:proofErr w:type="gramStart"/>
      <w:r w:rsidRPr="000228C7">
        <w:rPr>
          <w:rFonts w:cs="Arial"/>
          <w:sz w:val="24"/>
          <w:szCs w:val="24"/>
        </w:rPr>
        <w:t>d.  Focus</w:t>
      </w:r>
      <w:proofErr w:type="gramEnd"/>
      <w:r w:rsidRPr="000228C7">
        <w:rPr>
          <w:rFonts w:cs="Arial"/>
          <w:sz w:val="24"/>
          <w:szCs w:val="24"/>
        </w:rPr>
        <w:t xml:space="preserve"> on sustainability.</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Jeff Klingler</w:t>
      </w:r>
      <w:r w:rsidRPr="000228C7">
        <w:rPr>
          <w:rFonts w:cs="Arial"/>
          <w:sz w:val="24"/>
          <w:szCs w:val="24"/>
        </w:rPr>
        <w:br/>
        <w:t>Facilitate communication, understanding</w:t>
      </w:r>
      <w:r w:rsidR="008F3FF6" w:rsidRPr="000228C7">
        <w:rPr>
          <w:rFonts w:cs="Arial"/>
          <w:sz w:val="24"/>
          <w:szCs w:val="24"/>
        </w:rPr>
        <w:t>,</w:t>
      </w:r>
      <w:r w:rsidRPr="000228C7">
        <w:rPr>
          <w:rFonts w:cs="Arial"/>
          <w:sz w:val="24"/>
          <w:szCs w:val="24"/>
        </w:rPr>
        <w:t xml:space="preserve"> and support of hospital leadership.</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Sean McKibben</w:t>
      </w:r>
      <w:r w:rsidRPr="000228C7">
        <w:rPr>
          <w:b/>
          <w:sz w:val="24"/>
          <w:szCs w:val="24"/>
        </w:rPr>
        <w:br/>
      </w:r>
      <w:proofErr w:type="gramStart"/>
      <w:r w:rsidRPr="000228C7">
        <w:rPr>
          <w:rFonts w:cs="Arial"/>
          <w:sz w:val="24"/>
          <w:szCs w:val="24"/>
        </w:rPr>
        <w:t>Be</w:t>
      </w:r>
      <w:proofErr w:type="gramEnd"/>
      <w:r w:rsidRPr="000228C7">
        <w:rPr>
          <w:rFonts w:cs="Arial"/>
          <w:sz w:val="24"/>
          <w:szCs w:val="24"/>
        </w:rPr>
        <w:t xml:space="preserve"> a visible and volunteer leader to ensure we got this right for the patients in our community.</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Staci Swenson – CNHC</w:t>
      </w:r>
      <w:r w:rsidRPr="000228C7">
        <w:rPr>
          <w:rFonts w:cs="Arial"/>
          <w:sz w:val="24"/>
          <w:szCs w:val="24"/>
        </w:rPr>
        <w:br/>
        <w:t>Participate in pilot study or project (volunteer CNHC)</w:t>
      </w:r>
    </w:p>
    <w:p w:rsidR="00AA1B4F" w:rsidRPr="000228C7" w:rsidRDefault="00AA1B4F" w:rsidP="0097339E">
      <w:pPr>
        <w:spacing w:after="0" w:line="240" w:lineRule="auto"/>
        <w:rPr>
          <w:rFonts w:cs="Arial"/>
          <w:sz w:val="24"/>
          <w:szCs w:val="24"/>
        </w:rPr>
      </w:pPr>
      <w:r w:rsidRPr="000228C7">
        <w:rPr>
          <w:rFonts w:cs="Arial"/>
          <w:sz w:val="24"/>
          <w:szCs w:val="24"/>
        </w:rPr>
        <w:lastRenderedPageBreak/>
        <w:t xml:space="preserve">Keep message in the room:  sit on committees, etc. for </w:t>
      </w:r>
      <w:r w:rsidR="008F3FF6" w:rsidRPr="000228C7">
        <w:rPr>
          <w:rFonts w:cs="Arial"/>
          <w:sz w:val="24"/>
          <w:szCs w:val="24"/>
        </w:rPr>
        <w:t>behavioral health</w:t>
      </w:r>
      <w:r w:rsidRPr="000228C7">
        <w:rPr>
          <w:rFonts w:cs="Arial"/>
          <w:sz w:val="24"/>
          <w:szCs w:val="24"/>
        </w:rPr>
        <w:t xml:space="preserve"> in healthcare settings.</w:t>
      </w:r>
    </w:p>
    <w:p w:rsidR="00AA1B4F" w:rsidRPr="000228C7" w:rsidRDefault="00AA1B4F" w:rsidP="0097339E">
      <w:pPr>
        <w:spacing w:after="0" w:line="240" w:lineRule="auto"/>
        <w:rPr>
          <w:rFonts w:cs="Arial"/>
          <w:sz w:val="24"/>
          <w:szCs w:val="24"/>
        </w:rPr>
      </w:pPr>
      <w:r w:rsidRPr="000228C7">
        <w:rPr>
          <w:rFonts w:cs="Arial"/>
          <w:sz w:val="24"/>
          <w:szCs w:val="24"/>
        </w:rPr>
        <w:t>Training, education for next generation of providers.  Recruit and train.</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 xml:space="preserve">Beth </w:t>
      </w:r>
      <w:proofErr w:type="spellStart"/>
      <w:r w:rsidRPr="000228C7">
        <w:rPr>
          <w:rFonts w:cs="Arial"/>
          <w:b/>
          <w:sz w:val="24"/>
          <w:szCs w:val="24"/>
        </w:rPr>
        <w:t>Whitted</w:t>
      </w:r>
      <w:proofErr w:type="spellEnd"/>
      <w:r w:rsidRPr="000228C7">
        <w:rPr>
          <w:rFonts w:cs="Arial"/>
          <w:b/>
          <w:sz w:val="24"/>
          <w:szCs w:val="24"/>
        </w:rPr>
        <w:br/>
      </w:r>
      <w:proofErr w:type="gramStart"/>
      <w:r w:rsidRPr="000228C7">
        <w:rPr>
          <w:rFonts w:cs="Arial"/>
          <w:sz w:val="24"/>
          <w:szCs w:val="24"/>
        </w:rPr>
        <w:t>To</w:t>
      </w:r>
      <w:proofErr w:type="gramEnd"/>
      <w:r w:rsidRPr="000228C7">
        <w:rPr>
          <w:rFonts w:cs="Arial"/>
          <w:sz w:val="24"/>
          <w:szCs w:val="24"/>
        </w:rPr>
        <w:t xml:space="preserve"> ensure that Community Health Centers contribute to the</w:t>
      </w:r>
      <w:r w:rsidR="008F3FF6" w:rsidRPr="000228C7">
        <w:rPr>
          <w:rFonts w:cs="Arial"/>
          <w:sz w:val="24"/>
          <w:szCs w:val="24"/>
        </w:rPr>
        <w:t xml:space="preserve"> goal of increasing access to </w:t>
      </w:r>
      <w:r w:rsidR="008F3FF6" w:rsidRPr="000228C7">
        <w:rPr>
          <w:rFonts w:cs="Arial"/>
          <w:sz w:val="24"/>
          <w:szCs w:val="24"/>
        </w:rPr>
        <w:br/>
        <w:t>community behavioral health s</w:t>
      </w:r>
      <w:r w:rsidRPr="000228C7">
        <w:rPr>
          <w:rFonts w:cs="Arial"/>
          <w:sz w:val="24"/>
          <w:szCs w:val="24"/>
        </w:rPr>
        <w:t>ervices.</w:t>
      </w:r>
    </w:p>
    <w:p w:rsidR="00AA1B4F" w:rsidRPr="000228C7" w:rsidRDefault="00AA1B4F" w:rsidP="0097339E">
      <w:pPr>
        <w:spacing w:after="0" w:line="240" w:lineRule="auto"/>
        <w:rPr>
          <w:rFonts w:cs="Arial"/>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No name</w:t>
      </w:r>
      <w:r w:rsidRPr="000228C7">
        <w:rPr>
          <w:rFonts w:cs="Arial"/>
          <w:b/>
          <w:sz w:val="24"/>
          <w:szCs w:val="24"/>
        </w:rPr>
        <w:br/>
      </w:r>
      <w:r w:rsidRPr="000228C7">
        <w:rPr>
          <w:rFonts w:cs="Arial"/>
          <w:sz w:val="24"/>
          <w:szCs w:val="24"/>
        </w:rPr>
        <w:t>Explore resources for appropriate recommendations including grants and collaborations.</w:t>
      </w:r>
    </w:p>
    <w:p w:rsidR="00AA1B4F" w:rsidRPr="000228C7" w:rsidRDefault="00AA1B4F" w:rsidP="0097339E">
      <w:pPr>
        <w:spacing w:after="0" w:line="240" w:lineRule="auto"/>
        <w:rPr>
          <w:rFonts w:cs="Arial"/>
          <w:sz w:val="24"/>
          <w:szCs w:val="24"/>
        </w:rPr>
      </w:pPr>
      <w:r w:rsidRPr="000228C7">
        <w:rPr>
          <w:rFonts w:cs="Arial"/>
          <w:sz w:val="24"/>
          <w:szCs w:val="24"/>
        </w:rPr>
        <w:t>Committing time to continue on the task force as we begin to roll out and implementation.</w:t>
      </w:r>
    </w:p>
    <w:p w:rsidR="00AA1B4F" w:rsidRPr="000228C7" w:rsidRDefault="00AA1B4F" w:rsidP="0097339E">
      <w:pPr>
        <w:spacing w:after="0" w:line="240" w:lineRule="auto"/>
        <w:rPr>
          <w:rFonts w:cs="Arial"/>
          <w:sz w:val="24"/>
          <w:szCs w:val="24"/>
        </w:rPr>
      </w:pPr>
      <w:r w:rsidRPr="000228C7">
        <w:rPr>
          <w:rFonts w:cs="Arial"/>
          <w:sz w:val="24"/>
          <w:szCs w:val="24"/>
        </w:rPr>
        <w:t>Educating ADAMH providers about the outcome of the task force.</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No name</w:t>
      </w:r>
      <w:r w:rsidRPr="000228C7">
        <w:rPr>
          <w:rFonts w:cs="Arial"/>
          <w:sz w:val="24"/>
          <w:szCs w:val="24"/>
        </w:rPr>
        <w:br/>
        <w:t>Commit to working for implementation of task force recommendations for a minimum of five years.  Devoting attorney time and resources.</w:t>
      </w:r>
    </w:p>
    <w:p w:rsidR="00AA1B4F" w:rsidRPr="000228C7" w:rsidRDefault="00AA1B4F" w:rsidP="0097339E">
      <w:pPr>
        <w:spacing w:after="0" w:line="240" w:lineRule="auto"/>
        <w:rPr>
          <w:rFonts w:cs="Arial"/>
          <w:b/>
          <w:sz w:val="24"/>
          <w:szCs w:val="24"/>
        </w:rPr>
      </w:pPr>
    </w:p>
    <w:p w:rsidR="00AA1B4F" w:rsidRPr="000228C7" w:rsidRDefault="00AA1B4F" w:rsidP="0097339E">
      <w:pPr>
        <w:spacing w:after="0" w:line="240" w:lineRule="auto"/>
        <w:rPr>
          <w:rFonts w:cs="Arial"/>
          <w:sz w:val="24"/>
          <w:szCs w:val="24"/>
        </w:rPr>
      </w:pPr>
      <w:r w:rsidRPr="000228C7">
        <w:rPr>
          <w:rFonts w:cs="Arial"/>
          <w:b/>
          <w:sz w:val="24"/>
          <w:szCs w:val="24"/>
        </w:rPr>
        <w:t>No name</w:t>
      </w:r>
      <w:r w:rsidRPr="000228C7">
        <w:rPr>
          <w:rFonts w:cs="Arial"/>
          <w:b/>
          <w:sz w:val="24"/>
          <w:szCs w:val="24"/>
        </w:rPr>
        <w:br/>
      </w:r>
      <w:r w:rsidRPr="000228C7">
        <w:rPr>
          <w:rFonts w:cs="Arial"/>
          <w:sz w:val="24"/>
          <w:szCs w:val="24"/>
        </w:rPr>
        <w:t>Committed to continue patient centered collaborative efforts (patient vs institution)</w:t>
      </w:r>
    </w:p>
    <w:p w:rsidR="00032B1A" w:rsidRPr="000228C7" w:rsidRDefault="00032B1A" w:rsidP="0097339E">
      <w:pPr>
        <w:spacing w:after="0" w:line="240" w:lineRule="auto"/>
        <w:rPr>
          <w:rFonts w:cs="Arial"/>
          <w:i/>
          <w:sz w:val="18"/>
          <w:szCs w:val="18"/>
        </w:rPr>
      </w:pPr>
      <w:r w:rsidRPr="000228C7">
        <w:rPr>
          <w:rFonts w:cs="Arial"/>
          <w:i/>
          <w:sz w:val="18"/>
          <w:szCs w:val="18"/>
        </w:rPr>
        <w:t xml:space="preserve">(Please note, a few members of the group neglected to include their names.  If you are one of those members, please contact </w:t>
      </w:r>
      <w:hyperlink r:id="rId10" w:history="1">
        <w:r w:rsidRPr="000228C7">
          <w:rPr>
            <w:rStyle w:val="Hyperlink"/>
            <w:rFonts w:cs="Arial"/>
            <w:i/>
            <w:color w:val="auto"/>
            <w:sz w:val="18"/>
            <w:szCs w:val="18"/>
          </w:rPr>
          <w:t>ann@gallagherinc.com</w:t>
        </w:r>
      </w:hyperlink>
      <w:r w:rsidRPr="000228C7">
        <w:rPr>
          <w:rFonts w:cs="Arial"/>
          <w:i/>
          <w:sz w:val="18"/>
          <w:szCs w:val="18"/>
        </w:rPr>
        <w:t xml:space="preserve"> for attribution.)</w:t>
      </w:r>
    </w:p>
    <w:p w:rsidR="00032B1A" w:rsidRPr="000228C7" w:rsidRDefault="00032B1A" w:rsidP="0097339E">
      <w:pPr>
        <w:spacing w:after="0" w:line="240" w:lineRule="auto"/>
        <w:rPr>
          <w:rFonts w:cs="Arial"/>
          <w:sz w:val="24"/>
          <w:szCs w:val="24"/>
        </w:rPr>
      </w:pPr>
    </w:p>
    <w:p w:rsidR="00AA1B4F" w:rsidRPr="000228C7" w:rsidRDefault="00AA1B4F" w:rsidP="0097339E">
      <w:pPr>
        <w:spacing w:after="0" w:line="240" w:lineRule="auto"/>
        <w:rPr>
          <w:sz w:val="24"/>
          <w:szCs w:val="24"/>
        </w:rPr>
      </w:pPr>
    </w:p>
    <w:sectPr w:rsidR="00AA1B4F" w:rsidRPr="000228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EB" w:rsidRDefault="00200AEB" w:rsidP="00445D1E">
      <w:pPr>
        <w:spacing w:after="0" w:line="240" w:lineRule="auto"/>
      </w:pPr>
      <w:r>
        <w:separator/>
      </w:r>
    </w:p>
  </w:endnote>
  <w:endnote w:type="continuationSeparator" w:id="0">
    <w:p w:rsidR="00200AEB" w:rsidRDefault="00200AEB" w:rsidP="0044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1E" w:rsidRDefault="00200AEB" w:rsidP="00445D1E">
    <w:pPr>
      <w:pStyle w:val="Footer"/>
    </w:pPr>
    <w:hyperlink r:id="rId1" w:history="1">
      <w:r w:rsidR="00445D1E" w:rsidRPr="00410BFE">
        <w:rPr>
          <w:rStyle w:val="Hyperlink"/>
          <w:color w:val="808080" w:themeColor="background1" w:themeShade="80"/>
          <w:sz w:val="18"/>
          <w:szCs w:val="18"/>
          <w:u w:val="none"/>
        </w:rPr>
        <w:t>www.gallagherinc.com</w:t>
      </w:r>
    </w:hyperlink>
    <w:r w:rsidR="00445D1E">
      <w:tab/>
    </w:r>
    <w:r w:rsidR="00445D1E">
      <w:tab/>
    </w:r>
    <w:sdt>
      <w:sdtPr>
        <w:id w:val="163367748"/>
        <w:docPartObj>
          <w:docPartGallery w:val="Page Numbers (Bottom of Page)"/>
          <w:docPartUnique/>
        </w:docPartObj>
      </w:sdtPr>
      <w:sdtEndPr>
        <w:rPr>
          <w:noProof/>
        </w:rPr>
      </w:sdtEndPr>
      <w:sdtContent>
        <w:r w:rsidR="00445D1E">
          <w:fldChar w:fldCharType="begin"/>
        </w:r>
        <w:r w:rsidR="00445D1E">
          <w:instrText xml:space="preserve"> PAGE   \* MERGEFORMAT </w:instrText>
        </w:r>
        <w:r w:rsidR="00445D1E">
          <w:fldChar w:fldCharType="separate"/>
        </w:r>
        <w:r w:rsidR="003C6C01">
          <w:rPr>
            <w:noProof/>
          </w:rPr>
          <w:t>3</w:t>
        </w:r>
        <w:r w:rsidR="00445D1E">
          <w:rPr>
            <w:noProof/>
          </w:rPr>
          <w:fldChar w:fldCharType="end"/>
        </w:r>
      </w:sdtContent>
    </w:sdt>
  </w:p>
  <w:p w:rsidR="00445D1E" w:rsidRDefault="0044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EB" w:rsidRDefault="00200AEB" w:rsidP="00445D1E">
      <w:pPr>
        <w:spacing w:after="0" w:line="240" w:lineRule="auto"/>
      </w:pPr>
      <w:r>
        <w:separator/>
      </w:r>
    </w:p>
  </w:footnote>
  <w:footnote w:type="continuationSeparator" w:id="0">
    <w:p w:rsidR="00200AEB" w:rsidRDefault="00200AEB" w:rsidP="0044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728"/>
    <w:multiLevelType w:val="hybridMultilevel"/>
    <w:tmpl w:val="6BBA4A7E"/>
    <w:lvl w:ilvl="0" w:tplc="A096234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2211"/>
    <w:multiLevelType w:val="hybridMultilevel"/>
    <w:tmpl w:val="3C923946"/>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660D"/>
    <w:multiLevelType w:val="hybridMultilevel"/>
    <w:tmpl w:val="163ECB52"/>
    <w:lvl w:ilvl="0" w:tplc="BE94C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001E"/>
    <w:multiLevelType w:val="hybridMultilevel"/>
    <w:tmpl w:val="6EBA38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327A0"/>
    <w:multiLevelType w:val="hybridMultilevel"/>
    <w:tmpl w:val="39EA3F48"/>
    <w:lvl w:ilvl="0" w:tplc="32A2F152">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38D"/>
    <w:multiLevelType w:val="hybridMultilevel"/>
    <w:tmpl w:val="033E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468"/>
    <w:multiLevelType w:val="hybridMultilevel"/>
    <w:tmpl w:val="A1F4B406"/>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D6095"/>
    <w:multiLevelType w:val="hybridMultilevel"/>
    <w:tmpl w:val="09C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4579A"/>
    <w:multiLevelType w:val="hybridMultilevel"/>
    <w:tmpl w:val="178E17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3D9C"/>
    <w:multiLevelType w:val="hybridMultilevel"/>
    <w:tmpl w:val="9A787CB2"/>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30B74"/>
    <w:multiLevelType w:val="hybridMultilevel"/>
    <w:tmpl w:val="C0FC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C5BCD"/>
    <w:multiLevelType w:val="hybridMultilevel"/>
    <w:tmpl w:val="18828D52"/>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94900"/>
    <w:multiLevelType w:val="hybridMultilevel"/>
    <w:tmpl w:val="2098D3D8"/>
    <w:lvl w:ilvl="0" w:tplc="677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84052"/>
    <w:multiLevelType w:val="hybridMultilevel"/>
    <w:tmpl w:val="AA68F508"/>
    <w:lvl w:ilvl="0" w:tplc="A008F2C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F0462D"/>
    <w:multiLevelType w:val="hybridMultilevel"/>
    <w:tmpl w:val="DDB05B5C"/>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216F2"/>
    <w:multiLevelType w:val="hybridMultilevel"/>
    <w:tmpl w:val="987C4142"/>
    <w:lvl w:ilvl="0" w:tplc="E92CE9A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6506C"/>
    <w:multiLevelType w:val="hybridMultilevel"/>
    <w:tmpl w:val="FD82ED16"/>
    <w:lvl w:ilvl="0" w:tplc="04023FAA">
      <w:start w:val="1"/>
      <w:numFmt w:val="decimal"/>
      <w:lvlText w:val="%1."/>
      <w:lvlJc w:val="left"/>
      <w:pPr>
        <w:ind w:left="720" w:hanging="360"/>
      </w:pPr>
      <w:rPr>
        <w:rFonts w:ascii="Calibri" w:hAnsi="Calibri" w:hint="default"/>
        <w:color w:val="7F7F7F" w:themeColor="text1" w:themeTint="8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12D5E"/>
    <w:multiLevelType w:val="hybridMultilevel"/>
    <w:tmpl w:val="3F8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4092C"/>
    <w:multiLevelType w:val="hybridMultilevel"/>
    <w:tmpl w:val="D486C47A"/>
    <w:lvl w:ilvl="0" w:tplc="AD80A3EA">
      <w:start w:val="4"/>
      <w:numFmt w:val="bullet"/>
      <w:lvlText w:val="-"/>
      <w:lvlJc w:val="left"/>
      <w:pPr>
        <w:ind w:left="1005" w:hanging="360"/>
      </w:pPr>
      <w:rPr>
        <w:rFonts w:ascii="Calibri" w:eastAsiaTheme="minorHAnsi" w:hAnsi="Calibri" w:cstheme="minorBid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42805CC0"/>
    <w:multiLevelType w:val="hybridMultilevel"/>
    <w:tmpl w:val="EBBC2A74"/>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93894"/>
    <w:multiLevelType w:val="hybridMultilevel"/>
    <w:tmpl w:val="6750D926"/>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330FE"/>
    <w:multiLevelType w:val="hybridMultilevel"/>
    <w:tmpl w:val="7E5AE162"/>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87FB9"/>
    <w:multiLevelType w:val="hybridMultilevel"/>
    <w:tmpl w:val="75C0E156"/>
    <w:lvl w:ilvl="0" w:tplc="964690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C157A"/>
    <w:multiLevelType w:val="hybridMultilevel"/>
    <w:tmpl w:val="3C141C10"/>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9047A"/>
    <w:multiLevelType w:val="hybridMultilevel"/>
    <w:tmpl w:val="BDEE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2F55"/>
    <w:multiLevelType w:val="hybridMultilevel"/>
    <w:tmpl w:val="25BE3EE8"/>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46BD"/>
    <w:multiLevelType w:val="hybridMultilevel"/>
    <w:tmpl w:val="16588418"/>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D4A68"/>
    <w:multiLevelType w:val="hybridMultilevel"/>
    <w:tmpl w:val="3BAA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A2302"/>
    <w:multiLevelType w:val="hybridMultilevel"/>
    <w:tmpl w:val="8112FBBC"/>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40F9F"/>
    <w:multiLevelType w:val="hybridMultilevel"/>
    <w:tmpl w:val="E9DC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B21E8"/>
    <w:multiLevelType w:val="hybridMultilevel"/>
    <w:tmpl w:val="DC9CCF8E"/>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E1A1B"/>
    <w:multiLevelType w:val="hybridMultilevel"/>
    <w:tmpl w:val="53F65C78"/>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9632D"/>
    <w:multiLevelType w:val="hybridMultilevel"/>
    <w:tmpl w:val="F4E2110C"/>
    <w:lvl w:ilvl="0" w:tplc="A2CE4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06144"/>
    <w:multiLevelType w:val="hybridMultilevel"/>
    <w:tmpl w:val="8A80C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90B0D"/>
    <w:multiLevelType w:val="hybridMultilevel"/>
    <w:tmpl w:val="297840A8"/>
    <w:lvl w:ilvl="0" w:tplc="60DEA92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61218A"/>
    <w:multiLevelType w:val="hybridMultilevel"/>
    <w:tmpl w:val="1390EF30"/>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start w:val="1"/>
      <w:numFmt w:val="bullet"/>
      <w:lvlText w:val="o"/>
      <w:lvlJc w:val="left"/>
      <w:pPr>
        <w:ind w:left="1440" w:hanging="360"/>
      </w:pPr>
      <w:rPr>
        <w:rFonts w:ascii="Courier New" w:hAnsi="Courier New" w:cs="Courier New" w:hint="default"/>
      </w:rPr>
    </w:lvl>
    <w:lvl w:ilvl="2" w:tplc="CC682BE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B5ACE"/>
    <w:multiLevelType w:val="hybridMultilevel"/>
    <w:tmpl w:val="9A08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06DBA"/>
    <w:multiLevelType w:val="hybridMultilevel"/>
    <w:tmpl w:val="845426C2"/>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B0927"/>
    <w:multiLevelType w:val="hybridMultilevel"/>
    <w:tmpl w:val="9940A294"/>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13FB1"/>
    <w:multiLevelType w:val="hybridMultilevel"/>
    <w:tmpl w:val="6914A47C"/>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23E80"/>
    <w:multiLevelType w:val="hybridMultilevel"/>
    <w:tmpl w:val="E6AE3F04"/>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A6A13"/>
    <w:multiLevelType w:val="hybridMultilevel"/>
    <w:tmpl w:val="7018D976"/>
    <w:lvl w:ilvl="0" w:tplc="ABD45C52">
      <w:start w:val="1"/>
      <w:numFmt w:val="bullet"/>
      <w:lvlText w:val=""/>
      <w:lvlJc w:val="left"/>
      <w:pPr>
        <w:ind w:left="975" w:hanging="360"/>
      </w:pPr>
      <w:rPr>
        <w:rFonts w:ascii="Wingdings" w:hAnsi="Wingdings" w:hint="default"/>
        <w:color w:val="auto"/>
        <w:sz w:val="22"/>
        <w:u w:color="FFFFFF" w:themeColor="background1"/>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2" w15:restartNumberingAfterBreak="0">
    <w:nsid w:val="738472EB"/>
    <w:multiLevelType w:val="hybridMultilevel"/>
    <w:tmpl w:val="E06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E6189"/>
    <w:multiLevelType w:val="hybridMultilevel"/>
    <w:tmpl w:val="3F4CCF8C"/>
    <w:lvl w:ilvl="0" w:tplc="ABD45C52">
      <w:start w:val="1"/>
      <w:numFmt w:val="bullet"/>
      <w:lvlText w:val=""/>
      <w:lvlJc w:val="left"/>
      <w:pPr>
        <w:ind w:left="720" w:hanging="360"/>
      </w:pPr>
      <w:rPr>
        <w:rFonts w:ascii="Wingdings" w:hAnsi="Wingdings" w:hint="default"/>
        <w:color w:val="auto"/>
        <w:sz w:val="22"/>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566EB"/>
    <w:multiLevelType w:val="hybridMultilevel"/>
    <w:tmpl w:val="245AFCC6"/>
    <w:lvl w:ilvl="0" w:tplc="04023FAA">
      <w:start w:val="1"/>
      <w:numFmt w:val="decimal"/>
      <w:lvlText w:val="%1."/>
      <w:lvlJc w:val="left"/>
      <w:pPr>
        <w:ind w:left="720" w:hanging="360"/>
      </w:pPr>
      <w:rPr>
        <w:rFonts w:ascii="Calibri" w:hAnsi="Calibri" w:hint="default"/>
        <w:sz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13E1C"/>
    <w:multiLevelType w:val="hybridMultilevel"/>
    <w:tmpl w:val="14EE47F6"/>
    <w:lvl w:ilvl="0" w:tplc="59CE99A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3"/>
  </w:num>
  <w:num w:numId="4">
    <w:abstractNumId w:val="41"/>
  </w:num>
  <w:num w:numId="5">
    <w:abstractNumId w:val="4"/>
  </w:num>
  <w:num w:numId="6">
    <w:abstractNumId w:val="24"/>
  </w:num>
  <w:num w:numId="7">
    <w:abstractNumId w:val="26"/>
  </w:num>
  <w:num w:numId="8">
    <w:abstractNumId w:val="35"/>
  </w:num>
  <w:num w:numId="9">
    <w:abstractNumId w:val="13"/>
  </w:num>
  <w:num w:numId="10">
    <w:abstractNumId w:val="25"/>
  </w:num>
  <w:num w:numId="11">
    <w:abstractNumId w:val="28"/>
  </w:num>
  <w:num w:numId="12">
    <w:abstractNumId w:val="9"/>
  </w:num>
  <w:num w:numId="13">
    <w:abstractNumId w:val="14"/>
  </w:num>
  <w:num w:numId="14">
    <w:abstractNumId w:val="21"/>
  </w:num>
  <w:num w:numId="15">
    <w:abstractNumId w:val="6"/>
  </w:num>
  <w:num w:numId="16">
    <w:abstractNumId w:val="39"/>
  </w:num>
  <w:num w:numId="17">
    <w:abstractNumId w:val="42"/>
  </w:num>
  <w:num w:numId="18">
    <w:abstractNumId w:val="44"/>
  </w:num>
  <w:num w:numId="19">
    <w:abstractNumId w:val="2"/>
  </w:num>
  <w:num w:numId="20">
    <w:abstractNumId w:val="15"/>
  </w:num>
  <w:num w:numId="21">
    <w:abstractNumId w:val="17"/>
  </w:num>
  <w:num w:numId="22">
    <w:abstractNumId w:val="12"/>
  </w:num>
  <w:num w:numId="23">
    <w:abstractNumId w:val="36"/>
  </w:num>
  <w:num w:numId="24">
    <w:abstractNumId w:val="0"/>
  </w:num>
  <w:num w:numId="25">
    <w:abstractNumId w:val="18"/>
  </w:num>
  <w:num w:numId="26">
    <w:abstractNumId w:val="29"/>
  </w:num>
  <w:num w:numId="27">
    <w:abstractNumId w:val="8"/>
  </w:num>
  <w:num w:numId="28">
    <w:abstractNumId w:val="7"/>
  </w:num>
  <w:num w:numId="29">
    <w:abstractNumId w:val="34"/>
  </w:num>
  <w:num w:numId="30">
    <w:abstractNumId w:val="40"/>
  </w:num>
  <w:num w:numId="31">
    <w:abstractNumId w:val="45"/>
  </w:num>
  <w:num w:numId="32">
    <w:abstractNumId w:val="20"/>
  </w:num>
  <w:num w:numId="33">
    <w:abstractNumId w:val="31"/>
  </w:num>
  <w:num w:numId="34">
    <w:abstractNumId w:val="30"/>
  </w:num>
  <w:num w:numId="35">
    <w:abstractNumId w:val="38"/>
  </w:num>
  <w:num w:numId="36">
    <w:abstractNumId w:val="23"/>
  </w:num>
  <w:num w:numId="37">
    <w:abstractNumId w:val="1"/>
  </w:num>
  <w:num w:numId="38">
    <w:abstractNumId w:val="37"/>
  </w:num>
  <w:num w:numId="39">
    <w:abstractNumId w:val="16"/>
  </w:num>
  <w:num w:numId="40">
    <w:abstractNumId w:val="33"/>
  </w:num>
  <w:num w:numId="41">
    <w:abstractNumId w:val="19"/>
  </w:num>
  <w:num w:numId="42">
    <w:abstractNumId w:val="32"/>
  </w:num>
  <w:num w:numId="43">
    <w:abstractNumId w:val="3"/>
  </w:num>
  <w:num w:numId="44">
    <w:abstractNumId w:val="5"/>
  </w:num>
  <w:num w:numId="45">
    <w:abstractNumId w:val="1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9C"/>
    <w:rsid w:val="0000094B"/>
    <w:rsid w:val="00015BD6"/>
    <w:rsid w:val="00020B69"/>
    <w:rsid w:val="000228C7"/>
    <w:rsid w:val="00032B1A"/>
    <w:rsid w:val="000430B7"/>
    <w:rsid w:val="00044FB0"/>
    <w:rsid w:val="00056C27"/>
    <w:rsid w:val="00072DFE"/>
    <w:rsid w:val="00094CA3"/>
    <w:rsid w:val="000B4629"/>
    <w:rsid w:val="000C2342"/>
    <w:rsid w:val="000D234E"/>
    <w:rsid w:val="000E062E"/>
    <w:rsid w:val="000E14C2"/>
    <w:rsid w:val="00103EA7"/>
    <w:rsid w:val="00104A4A"/>
    <w:rsid w:val="00105182"/>
    <w:rsid w:val="001512A5"/>
    <w:rsid w:val="00175CD4"/>
    <w:rsid w:val="00196264"/>
    <w:rsid w:val="001E26ED"/>
    <w:rsid w:val="00200AEB"/>
    <w:rsid w:val="00206C4F"/>
    <w:rsid w:val="00213CE0"/>
    <w:rsid w:val="00293A4A"/>
    <w:rsid w:val="002A4AB9"/>
    <w:rsid w:val="0031041B"/>
    <w:rsid w:val="0032607D"/>
    <w:rsid w:val="00342F1E"/>
    <w:rsid w:val="003A1E04"/>
    <w:rsid w:val="003B1B70"/>
    <w:rsid w:val="003C2365"/>
    <w:rsid w:val="003C6C01"/>
    <w:rsid w:val="003C7808"/>
    <w:rsid w:val="003F5276"/>
    <w:rsid w:val="00410BFE"/>
    <w:rsid w:val="00445D1E"/>
    <w:rsid w:val="00487A0B"/>
    <w:rsid w:val="00493300"/>
    <w:rsid w:val="004A12F3"/>
    <w:rsid w:val="004B3543"/>
    <w:rsid w:val="004C1C6F"/>
    <w:rsid w:val="004E1A4D"/>
    <w:rsid w:val="004E5A3D"/>
    <w:rsid w:val="004E5A76"/>
    <w:rsid w:val="00501CC5"/>
    <w:rsid w:val="00514FE3"/>
    <w:rsid w:val="005215BE"/>
    <w:rsid w:val="00531649"/>
    <w:rsid w:val="00540494"/>
    <w:rsid w:val="005424D5"/>
    <w:rsid w:val="00561A37"/>
    <w:rsid w:val="00564049"/>
    <w:rsid w:val="00566356"/>
    <w:rsid w:val="005A7B0B"/>
    <w:rsid w:val="005B3AC3"/>
    <w:rsid w:val="005C61E0"/>
    <w:rsid w:val="005D1BEE"/>
    <w:rsid w:val="005E3ED8"/>
    <w:rsid w:val="005F782D"/>
    <w:rsid w:val="0062760D"/>
    <w:rsid w:val="00631B7D"/>
    <w:rsid w:val="00657C1D"/>
    <w:rsid w:val="00676062"/>
    <w:rsid w:val="006A364C"/>
    <w:rsid w:val="006A3C59"/>
    <w:rsid w:val="006A4189"/>
    <w:rsid w:val="006E2A25"/>
    <w:rsid w:val="006F11C2"/>
    <w:rsid w:val="00712535"/>
    <w:rsid w:val="007141BB"/>
    <w:rsid w:val="007334B6"/>
    <w:rsid w:val="00751143"/>
    <w:rsid w:val="00771CA3"/>
    <w:rsid w:val="007861C2"/>
    <w:rsid w:val="007E2EA5"/>
    <w:rsid w:val="00825F89"/>
    <w:rsid w:val="008935AC"/>
    <w:rsid w:val="00894E3A"/>
    <w:rsid w:val="008B09E0"/>
    <w:rsid w:val="008F3FF6"/>
    <w:rsid w:val="00902081"/>
    <w:rsid w:val="00906CCD"/>
    <w:rsid w:val="009240A9"/>
    <w:rsid w:val="0092629E"/>
    <w:rsid w:val="00951C28"/>
    <w:rsid w:val="00970639"/>
    <w:rsid w:val="0097339E"/>
    <w:rsid w:val="009C2469"/>
    <w:rsid w:val="009E0C7E"/>
    <w:rsid w:val="009E4B8A"/>
    <w:rsid w:val="009F3BAF"/>
    <w:rsid w:val="009F44AD"/>
    <w:rsid w:val="009F496E"/>
    <w:rsid w:val="009F7C87"/>
    <w:rsid w:val="00A006B6"/>
    <w:rsid w:val="00A31866"/>
    <w:rsid w:val="00A50476"/>
    <w:rsid w:val="00A7174C"/>
    <w:rsid w:val="00AA1B4F"/>
    <w:rsid w:val="00AD2C44"/>
    <w:rsid w:val="00AE1F31"/>
    <w:rsid w:val="00AF34E8"/>
    <w:rsid w:val="00B04708"/>
    <w:rsid w:val="00B14342"/>
    <w:rsid w:val="00B45F02"/>
    <w:rsid w:val="00BB704B"/>
    <w:rsid w:val="00BD299A"/>
    <w:rsid w:val="00C20BBF"/>
    <w:rsid w:val="00C21565"/>
    <w:rsid w:val="00C34B1F"/>
    <w:rsid w:val="00C45A99"/>
    <w:rsid w:val="00C726F3"/>
    <w:rsid w:val="00C832B1"/>
    <w:rsid w:val="00C95C7C"/>
    <w:rsid w:val="00CC2378"/>
    <w:rsid w:val="00CD7C56"/>
    <w:rsid w:val="00CF084C"/>
    <w:rsid w:val="00D31F11"/>
    <w:rsid w:val="00D4213C"/>
    <w:rsid w:val="00D51A3B"/>
    <w:rsid w:val="00D666F0"/>
    <w:rsid w:val="00D70A46"/>
    <w:rsid w:val="00DE6B5D"/>
    <w:rsid w:val="00DE6DAA"/>
    <w:rsid w:val="00DF63AF"/>
    <w:rsid w:val="00E14D3F"/>
    <w:rsid w:val="00E32A61"/>
    <w:rsid w:val="00E43AA2"/>
    <w:rsid w:val="00E90169"/>
    <w:rsid w:val="00EA4EA6"/>
    <w:rsid w:val="00EF0F71"/>
    <w:rsid w:val="00EF7651"/>
    <w:rsid w:val="00F11810"/>
    <w:rsid w:val="00F143B3"/>
    <w:rsid w:val="00F322FF"/>
    <w:rsid w:val="00F37B31"/>
    <w:rsid w:val="00F50872"/>
    <w:rsid w:val="00F73E62"/>
    <w:rsid w:val="00FB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47A2E-CF54-4374-9FF5-D622ADF8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9C"/>
    <w:pPr>
      <w:ind w:left="720"/>
      <w:contextualSpacing/>
    </w:pPr>
  </w:style>
  <w:style w:type="paragraph" w:styleId="Header">
    <w:name w:val="header"/>
    <w:basedOn w:val="Normal"/>
    <w:link w:val="HeaderChar"/>
    <w:uiPriority w:val="99"/>
    <w:unhideWhenUsed/>
    <w:rsid w:val="00445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1E"/>
  </w:style>
  <w:style w:type="paragraph" w:styleId="Footer">
    <w:name w:val="footer"/>
    <w:basedOn w:val="Normal"/>
    <w:link w:val="FooterChar"/>
    <w:uiPriority w:val="99"/>
    <w:unhideWhenUsed/>
    <w:rsid w:val="00445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1E"/>
  </w:style>
  <w:style w:type="character" w:styleId="Hyperlink">
    <w:name w:val="Hyperlink"/>
    <w:basedOn w:val="DefaultParagraphFont"/>
    <w:uiPriority w:val="99"/>
    <w:unhideWhenUsed/>
    <w:rsid w:val="00445D1E"/>
    <w:rPr>
      <w:color w:val="0000FF" w:themeColor="hyperlink"/>
      <w:u w:val="single"/>
    </w:rPr>
  </w:style>
  <w:style w:type="paragraph" w:styleId="BalloonText">
    <w:name w:val="Balloon Text"/>
    <w:basedOn w:val="Normal"/>
    <w:link w:val="BalloonTextChar"/>
    <w:uiPriority w:val="99"/>
    <w:semiHidden/>
    <w:unhideWhenUsed/>
    <w:rsid w:val="0010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56397">
      <w:bodyDiv w:val="1"/>
      <w:marLeft w:val="0"/>
      <w:marRight w:val="0"/>
      <w:marTop w:val="0"/>
      <w:marBottom w:val="0"/>
      <w:divBdr>
        <w:top w:val="none" w:sz="0" w:space="0" w:color="auto"/>
        <w:left w:val="none" w:sz="0" w:space="0" w:color="auto"/>
        <w:bottom w:val="none" w:sz="0" w:space="0" w:color="auto"/>
        <w:right w:val="none" w:sz="0" w:space="0" w:color="auto"/>
      </w:divBdr>
    </w:div>
    <w:div w:id="1421105162">
      <w:bodyDiv w:val="1"/>
      <w:marLeft w:val="0"/>
      <w:marRight w:val="0"/>
      <w:marTop w:val="0"/>
      <w:marBottom w:val="0"/>
      <w:divBdr>
        <w:top w:val="none" w:sz="0" w:space="0" w:color="auto"/>
        <w:left w:val="none" w:sz="0" w:space="0" w:color="auto"/>
        <w:bottom w:val="none" w:sz="0" w:space="0" w:color="auto"/>
        <w:right w:val="none" w:sz="0" w:space="0" w:color="auto"/>
      </w:divBdr>
    </w:div>
    <w:div w:id="1740637253">
      <w:bodyDiv w:val="1"/>
      <w:marLeft w:val="0"/>
      <w:marRight w:val="0"/>
      <w:marTop w:val="0"/>
      <w:marBottom w:val="0"/>
      <w:divBdr>
        <w:top w:val="none" w:sz="0" w:space="0" w:color="auto"/>
        <w:left w:val="none" w:sz="0" w:space="0" w:color="auto"/>
        <w:bottom w:val="none" w:sz="0" w:space="0" w:color="auto"/>
        <w:right w:val="none" w:sz="0" w:space="0" w:color="auto"/>
      </w:divBdr>
    </w:div>
    <w:div w:id="1836799838">
      <w:bodyDiv w:val="1"/>
      <w:marLeft w:val="0"/>
      <w:marRight w:val="0"/>
      <w:marTop w:val="0"/>
      <w:marBottom w:val="0"/>
      <w:divBdr>
        <w:top w:val="none" w:sz="0" w:space="0" w:color="auto"/>
        <w:left w:val="none" w:sz="0" w:space="0" w:color="auto"/>
        <w:bottom w:val="none" w:sz="0" w:space="0" w:color="auto"/>
        <w:right w:val="none" w:sz="0" w:space="0" w:color="auto"/>
      </w:divBdr>
    </w:div>
    <w:div w:id="19486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gallagherinc.com" TargetMode="External"/><Relationship Id="rId4" Type="http://schemas.openxmlformats.org/officeDocument/2006/relationships/settings" Target="settings.xml"/><Relationship Id="rId9" Type="http://schemas.openxmlformats.org/officeDocument/2006/relationships/hyperlink" Target="mailto:jeffk@centralohiohospita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llagh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BF86-B3BD-4B84-8E10-E0E01894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Ann Gallagher</cp:lastModifiedBy>
  <cp:revision>11</cp:revision>
  <cp:lastPrinted>2015-06-02T20:39:00Z</cp:lastPrinted>
  <dcterms:created xsi:type="dcterms:W3CDTF">2015-06-02T19:55:00Z</dcterms:created>
  <dcterms:modified xsi:type="dcterms:W3CDTF">2015-06-12T14:33:00Z</dcterms:modified>
</cp:coreProperties>
</file>